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49" w:rsidRPr="00D0741B" w:rsidRDefault="00DF06BD" w:rsidP="00171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171D49" w:rsidRPr="00D0741B" w:rsidRDefault="00DF06BD" w:rsidP="00171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171D49" w:rsidRPr="00D0741B" w:rsidRDefault="00DF06BD" w:rsidP="00171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171D49" w:rsidRPr="00D0741B" w:rsidRDefault="00DF06BD" w:rsidP="00171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171D49" w:rsidRPr="00D0741B" w:rsidRDefault="00C41EB9" w:rsidP="00171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06-2/206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>-18</w:t>
      </w:r>
    </w:p>
    <w:p w:rsidR="00171D49" w:rsidRPr="00D0741B" w:rsidRDefault="000B63A6" w:rsidP="00171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0741B">
        <w:rPr>
          <w:rFonts w:ascii="Times New Roman" w:hAnsi="Times New Roman" w:cs="Times New Roman"/>
          <w:sz w:val="24"/>
          <w:szCs w:val="24"/>
        </w:rPr>
        <w:t>6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171D49" w:rsidRPr="00D0741B" w:rsidRDefault="00DF06BD" w:rsidP="00171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171D49" w:rsidRPr="00D0741B" w:rsidRDefault="00171D49" w:rsidP="00171D4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1D49" w:rsidRPr="00D0741B" w:rsidRDefault="00171D49" w:rsidP="00171D4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1D49" w:rsidRPr="00D0741B" w:rsidRDefault="00DF06BD" w:rsidP="00171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</w:p>
    <w:p w:rsidR="00171D49" w:rsidRPr="00D0741B" w:rsidRDefault="00980E20" w:rsidP="00171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171D49" w:rsidRPr="00D0741B" w:rsidRDefault="00DF06BD" w:rsidP="00171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980E2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171D49" w:rsidRPr="00D0741B" w:rsidRDefault="00171D49" w:rsidP="00171D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1D49" w:rsidRPr="00D0741B" w:rsidRDefault="00171D49" w:rsidP="00171D4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D0741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D40D1E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40D1E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D40D1E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40D1E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D40D1E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40D1E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71D49" w:rsidRPr="00D0741B" w:rsidRDefault="00171D49" w:rsidP="00171D4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71D49" w:rsidRPr="00D0741B" w:rsidRDefault="00171D49" w:rsidP="00171D4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Studenka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4E799C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 w:rsidR="004E799C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4E799C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="004E799C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4C78A7" w:rsidRPr="00D0741B" w:rsidRDefault="00171D49" w:rsidP="00171D4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odsutnih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Stanislava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Janošević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Dragomira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Karića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Milimir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Vujadinović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Jelene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="004C78A7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Čarapić</w:t>
      </w:r>
      <w:r w:rsidR="004C78A7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4C78A7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4C78A7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C78A7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4C78A7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Manojlovića</w:t>
      </w:r>
      <w:r w:rsidR="004C78A7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78A7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Novice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Tončeva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4C78A7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71D49" w:rsidRPr="00D0741B" w:rsidRDefault="00171D49" w:rsidP="00171D4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791E64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71D49" w:rsidRPr="00D0741B" w:rsidRDefault="00171D49" w:rsidP="00171D4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Pr="00D0741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 w:rsidR="00ED5354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Jocić</w:t>
      </w:r>
      <w:r w:rsidR="00ED5354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ED5354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ED5354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pomoćnika</w:t>
      </w:r>
      <w:r w:rsidR="00ED5354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ED5354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ED5354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ED5354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D5354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="00ED5354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Nevena</w:t>
      </w:r>
      <w:r w:rsidR="007836E8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Subašić</w:t>
      </w:r>
      <w:r w:rsidR="007836E8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rukovodilac</w:t>
      </w:r>
      <w:r w:rsidR="007836E8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7836E8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Vera</w:t>
      </w:r>
      <w:r w:rsidR="007836E8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Janković</w:t>
      </w:r>
      <w:r w:rsidR="007836E8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rukovodilac</w:t>
      </w:r>
      <w:r w:rsidR="007836E8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7836E8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836E8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međunarodnu</w:t>
      </w:r>
      <w:r w:rsidR="007836E8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7836E8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836E8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turizmu</w:t>
      </w:r>
      <w:r w:rsidR="007836E8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F325E1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Stević</w:t>
      </w:r>
      <w:r w:rsidR="00843BA6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samostalni</w:t>
      </w:r>
      <w:r w:rsidR="00782A0B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782A0B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82A0B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843BA6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843BA6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843BA6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43BA6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43BA6" w:rsidRPr="00D0741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843BA6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Karanović</w:t>
      </w:r>
      <w:r w:rsidR="00843BA6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843BA6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843BA6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843BA6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836E8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Tatjana</w:t>
      </w:r>
      <w:r w:rsidR="007836E8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Stanić</w:t>
      </w:r>
      <w:r w:rsidR="007836E8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viši</w:t>
      </w:r>
      <w:r w:rsidR="007836E8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7836E8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836E8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7836E8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7836E8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836E8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43BA6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Olga</w:t>
      </w:r>
      <w:r w:rsidR="00843BA6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Antić</w:t>
      </w:r>
      <w:r w:rsidR="00843BA6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Miočinović</w:t>
      </w:r>
      <w:r w:rsidR="00843BA6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 w:rsidR="00843BA6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 w:rsidR="00843BA6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43BA6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7836E8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rudarstva</w:t>
      </w:r>
      <w:r w:rsidR="007836E8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836E8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energetike</w:t>
      </w:r>
      <w:r w:rsidR="007836E8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71D49" w:rsidRPr="00D0741B" w:rsidRDefault="00171D49" w:rsidP="00171D49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171D49" w:rsidRPr="00D0741B" w:rsidRDefault="00DF06BD" w:rsidP="00171D49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171D49" w:rsidRPr="00D0741B" w:rsidRDefault="00171D49" w:rsidP="00171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1.  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Mešovitog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komiteta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država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5DD1" w:rsidRPr="00D0741B">
        <w:rPr>
          <w:rFonts w:ascii="Times New Roman" w:hAnsi="Times New Roman" w:cs="Times New Roman"/>
          <w:sz w:val="24"/>
          <w:szCs w:val="24"/>
        </w:rPr>
        <w:t>EFTA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1/2018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izmeni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Protokola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uz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Sporazum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slobodnoj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trgovini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država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9F2" w:rsidRPr="00D0741B">
        <w:rPr>
          <w:rFonts w:ascii="Times New Roman" w:hAnsi="Times New Roman" w:cs="Times New Roman"/>
          <w:sz w:val="24"/>
          <w:szCs w:val="24"/>
        </w:rPr>
        <w:t>EFTA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definiciji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pojma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proizvodi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poreklom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metodama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administrativne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saradnje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Mešovitog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komiteta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država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9F2" w:rsidRPr="00D0741B">
        <w:rPr>
          <w:rFonts w:ascii="Times New Roman" w:hAnsi="Times New Roman" w:cs="Times New Roman"/>
          <w:sz w:val="24"/>
          <w:szCs w:val="24"/>
        </w:rPr>
        <w:t>EFTA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2/2018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izmeni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Aneksa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08E5" w:rsidRPr="00D0741B">
        <w:rPr>
          <w:rFonts w:ascii="Times New Roman" w:hAnsi="Times New Roman" w:cs="Times New Roman"/>
          <w:sz w:val="24"/>
          <w:szCs w:val="24"/>
        </w:rPr>
        <w:t xml:space="preserve">IV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711EC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11EC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="00711EC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711EC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711EC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711EC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9F2" w:rsidRPr="00D0741B">
        <w:rPr>
          <w:rFonts w:ascii="Times New Roman" w:hAnsi="Times New Roman" w:cs="Times New Roman"/>
          <w:sz w:val="24"/>
          <w:szCs w:val="24"/>
        </w:rPr>
        <w:t>EFTA</w:t>
      </w:r>
      <w:r w:rsidR="00711EC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1EC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11EC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11EC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11EC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olakšavanju</w:t>
      </w:r>
      <w:r w:rsidR="00711EC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711EC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11EC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11EC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711EC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1EC0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335-2656/18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711EC0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6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avgusta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>);</w:t>
      </w:r>
    </w:p>
    <w:p w:rsidR="00171D49" w:rsidRPr="00D0741B" w:rsidRDefault="00171D49" w:rsidP="00171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A477E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477E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477E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A477E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A477E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477E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A477E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477E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A477E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A477E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A477E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A477E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A477E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477E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77E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A477E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ministara</w:t>
      </w:r>
      <w:r w:rsidR="00A477E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A477E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Albanije</w:t>
      </w:r>
      <w:r w:rsidR="00A477E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477E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77E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477E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4470" w:rsidRPr="00D0741B">
        <w:rPr>
          <w:rFonts w:ascii="Times New Roman" w:hAnsi="Times New Roman" w:cs="Times New Roman"/>
          <w:sz w:val="24"/>
          <w:szCs w:val="24"/>
          <w:lang w:val="sr-Cyrl-RS"/>
        </w:rPr>
        <w:t>332-2616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47447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8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7447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31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474470" w:rsidRPr="00D0741B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171D49" w:rsidRPr="00D0741B" w:rsidRDefault="00171D49" w:rsidP="00171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8656C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Dodatnog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5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pristupanju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Sporazumu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Centralnoj</w:t>
      </w:r>
      <w:r w:rsidR="008656C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Evropi</w:t>
      </w:r>
      <w:r w:rsidR="008656C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56C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Zajedničkog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komiteta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Centralnoj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Evropi</w:t>
      </w:r>
      <w:r w:rsidR="008656C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656C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3/2015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usvojene</w:t>
      </w:r>
      <w:r w:rsidR="008656C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8656C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656C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656C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8656C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8656C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Zajedničkog</w:t>
      </w:r>
      <w:r w:rsidR="008656C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komiteta</w:t>
      </w:r>
      <w:r w:rsidR="008656C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8656C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656C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="008656C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8656C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56C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Centralnoj</w:t>
      </w:r>
      <w:r w:rsidR="008656C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Evropi</w:t>
      </w:r>
      <w:r w:rsidR="008656C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656C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3/2013,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56C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8656C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656C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Aneksom</w:t>
      </w:r>
      <w:r w:rsidR="008656C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4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8656C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656C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="008656C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8656C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56C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Centralnoj</w:t>
      </w:r>
      <w:r w:rsidR="008656C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Evropi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347185" w:rsidRPr="00D0741B">
        <w:rPr>
          <w:rFonts w:ascii="Times New Roman" w:hAnsi="Times New Roman" w:cs="Times New Roman"/>
          <w:sz w:val="24"/>
          <w:szCs w:val="24"/>
        </w:rPr>
        <w:t>CEFTA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2006),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Protokol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definiciji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pojma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proizvodi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poreklom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metode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administrativne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1.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7380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usvojene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011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>2412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8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26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171D49" w:rsidRPr="00D0741B" w:rsidRDefault="00171D49" w:rsidP="00171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4.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013D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13D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13D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013D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="00013D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3D29" w:rsidRPr="00D0741B">
        <w:rPr>
          <w:rFonts w:ascii="Times New Roman" w:hAnsi="Times New Roman" w:cs="Times New Roman"/>
          <w:sz w:val="24"/>
          <w:szCs w:val="24"/>
        </w:rPr>
        <w:t xml:space="preserve">I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013D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13D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="00013D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013D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013D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13D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13D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13D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13D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Turske</w:t>
      </w:r>
      <w:r w:rsidR="00013D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13D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="00013D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3D29" w:rsidRPr="00D0741B">
        <w:rPr>
          <w:rFonts w:ascii="Times New Roman" w:hAnsi="Times New Roman" w:cs="Times New Roman"/>
          <w:sz w:val="24"/>
          <w:szCs w:val="24"/>
        </w:rPr>
        <w:t xml:space="preserve">III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13D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013D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="00013D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013D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13D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="00013D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013D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013D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13D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13D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13D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13D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Turske</w:t>
      </w:r>
      <w:r w:rsidR="00013D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13D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3D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13D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3D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335-1167/18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13D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171D49" w:rsidRPr="00D0741B" w:rsidRDefault="00171D49" w:rsidP="00171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5.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Turske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uzajamnom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podsticanju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>335-846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/18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171D49" w:rsidRPr="00D0741B" w:rsidRDefault="00171D49" w:rsidP="00171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6.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Ruske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Federacije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isporukama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prirodnog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Ruske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Federacije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Republiku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643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011-504/18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3643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6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63643D" w:rsidRPr="00D0741B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171D49" w:rsidRPr="00D0741B" w:rsidRDefault="00171D49" w:rsidP="00171D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7.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CC23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C23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C23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CC23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CC23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C23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ekonomskoj</w:t>
      </w:r>
      <w:r w:rsidR="00CC23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trgovinskoj</w:t>
      </w:r>
      <w:r w:rsidR="00CC23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23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tehničkoj</w:t>
      </w:r>
      <w:r w:rsidR="00CC23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CC23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CC23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CC23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C23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C23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CC23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CC23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Katara</w:t>
      </w:r>
      <w:r w:rsidR="00CC23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C23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23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C23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C23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2378" w:rsidRPr="00D0741B">
        <w:rPr>
          <w:rFonts w:ascii="Times New Roman" w:hAnsi="Times New Roman" w:cs="Times New Roman"/>
          <w:sz w:val="24"/>
          <w:szCs w:val="24"/>
          <w:lang w:val="sr-Cyrl-RS"/>
        </w:rPr>
        <w:t>330-429/18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2378" w:rsidRPr="00D0741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CC2378" w:rsidRPr="00D0741B" w:rsidRDefault="00CC2378" w:rsidP="00171D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8.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AC6A3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AC6A3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C6A3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C6A3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AC6A3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AC6A3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AC6A3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AC6A3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C6A3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C6A3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AC6A3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Argentine</w:t>
      </w:r>
      <w:r w:rsidR="00AC6A3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C6A3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AC6A3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C6A3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ekonomskoj</w:t>
      </w:r>
      <w:r w:rsidR="00AC6A3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AC6A3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C6A3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C6A3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C6A3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AC6A3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C6A3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330-428/18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C6A3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AC6A3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C6A32" w:rsidRPr="00D0741B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C6567B" w:rsidRPr="00D0741B" w:rsidRDefault="00AC6A32" w:rsidP="00C656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9.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C6567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C6567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6567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6567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C6567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C6567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C6567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6567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6567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6567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C6567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Gruzije</w:t>
      </w:r>
      <w:r w:rsidR="00C6567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6567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trgovinsko</w:t>
      </w:r>
      <w:r w:rsidR="00C6567B" w:rsidRPr="00D0741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ekonomskoj</w:t>
      </w:r>
      <w:r w:rsidR="00C6567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C6567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6567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6567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6567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6567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6567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011-4226/17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6567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C6567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6567B" w:rsidRPr="00D0741B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AC6A32" w:rsidRPr="00D0741B" w:rsidRDefault="003536FF" w:rsidP="00171D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10.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Grčke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332-2516/17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171D49" w:rsidRPr="00D0741B" w:rsidRDefault="003536FF" w:rsidP="00171D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  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71D49" w:rsidRPr="00D0741B" w:rsidRDefault="00171D49" w:rsidP="00171D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1D49" w:rsidRPr="00D0741B" w:rsidRDefault="00171D49" w:rsidP="00171D4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tačaka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utvrđenog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01299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1299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01299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2996" w:rsidRPr="00D0741B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71D49" w:rsidRPr="00D0741B" w:rsidRDefault="00171D49" w:rsidP="00171D4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741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objedini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prvoj</w:t>
      </w:r>
      <w:r w:rsidR="00F7207F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drugoj</w:t>
      </w:r>
      <w:r w:rsidR="00F7207F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trećoj</w:t>
      </w:r>
      <w:r w:rsidR="00F7207F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četvrtoj</w:t>
      </w:r>
      <w:r w:rsidR="00F7207F" w:rsidRPr="00D0741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petoj</w:t>
      </w:r>
      <w:r w:rsidR="00F7207F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šestoj</w:t>
      </w:r>
      <w:r w:rsidR="00F7207F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sedmoj</w:t>
      </w:r>
      <w:r w:rsidR="00F7207F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osmoj</w:t>
      </w:r>
      <w:r w:rsidR="00F7207F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devetoj</w:t>
      </w:r>
      <w:r w:rsidR="00F7207F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7207F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10.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tački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171D49" w:rsidRPr="00D0741B" w:rsidRDefault="00171D49" w:rsidP="003735F7">
      <w:pPr>
        <w:keepNext/>
        <w:keepLines/>
        <w:tabs>
          <w:tab w:val="left" w:pos="1418"/>
        </w:tabs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sr-Cyrl-CS"/>
        </w:rPr>
      </w:pPr>
      <w:r w:rsidRPr="00D0741B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ab/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71D49" w:rsidRPr="00D0741B" w:rsidRDefault="00DF06BD" w:rsidP="00171D4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30339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30339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treća</w:t>
      </w:r>
      <w:r w:rsidR="0030339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</w:t>
      </w:r>
      <w:r w:rsidR="00303396" w:rsidRPr="00D074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</w:t>
      </w:r>
      <w:r w:rsidR="0030339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šesta</w:t>
      </w:r>
      <w:r w:rsidR="0030339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sedma</w:t>
      </w:r>
      <w:r w:rsidR="0030339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osma</w:t>
      </w:r>
      <w:r w:rsidR="0030339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deveta</w:t>
      </w:r>
      <w:r w:rsidR="0030339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339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10.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Predloga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potvrđivanju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Odluke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Mešovitog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komiteta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između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država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C52A1" w:rsidRPr="00D0741B">
        <w:rPr>
          <w:rFonts w:ascii="Times New Roman" w:hAnsi="Times New Roman" w:cs="Times New Roman"/>
          <w:b/>
          <w:sz w:val="24"/>
          <w:szCs w:val="24"/>
        </w:rPr>
        <w:t>EFTA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Republike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Srbije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broj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1/2018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izmeni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Protokola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B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uz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Sporazum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slobodnoj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trgovini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između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država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C52A1" w:rsidRPr="00D0741B">
        <w:rPr>
          <w:rFonts w:ascii="Times New Roman" w:hAnsi="Times New Roman" w:cs="Times New Roman"/>
          <w:b/>
          <w:sz w:val="24"/>
          <w:szCs w:val="24"/>
        </w:rPr>
        <w:t>EFTA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Republike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Srbije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definiciji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pojma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proizvodi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sa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poreklom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“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metodama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administrativne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saradnje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Odluke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Mešovitog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komiteta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između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država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C52A1" w:rsidRPr="00D0741B">
        <w:rPr>
          <w:rFonts w:ascii="Times New Roman" w:hAnsi="Times New Roman" w:cs="Times New Roman"/>
          <w:b/>
          <w:sz w:val="24"/>
          <w:szCs w:val="24"/>
        </w:rPr>
        <w:t>EFTA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Republike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Srbije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broj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2/2018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izmeni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Aneksa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C52A1" w:rsidRPr="00D0741B">
        <w:rPr>
          <w:rFonts w:ascii="Times New Roman" w:hAnsi="Times New Roman" w:cs="Times New Roman"/>
          <w:b/>
          <w:sz w:val="24"/>
          <w:szCs w:val="24"/>
        </w:rPr>
        <w:t xml:space="preserve">IV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Sporazuma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slobodnoj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trgovini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između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država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C52A1" w:rsidRPr="00D0741B">
        <w:rPr>
          <w:rFonts w:ascii="Times New Roman" w:hAnsi="Times New Roman" w:cs="Times New Roman"/>
          <w:b/>
          <w:sz w:val="24"/>
          <w:szCs w:val="24"/>
        </w:rPr>
        <w:t>EFTA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Republike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Srbije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olakšavanju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trgovine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  <w:r w:rsidR="00702001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702001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702001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702001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702001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potvrđivanju</w:t>
      </w:r>
      <w:r w:rsidR="00702001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Sporazuma</w:t>
      </w:r>
      <w:r w:rsidR="00702001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702001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saradnji</w:t>
      </w:r>
      <w:r w:rsidR="00702001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702001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oblasti</w:t>
      </w:r>
      <w:r w:rsidR="00702001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turizma</w:t>
      </w:r>
      <w:r w:rsidR="00702001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između</w:t>
      </w:r>
      <w:r w:rsidR="00702001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Vlade</w:t>
      </w:r>
      <w:r w:rsidR="00702001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Republike</w:t>
      </w:r>
      <w:r w:rsidR="00702001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Srbije</w:t>
      </w:r>
      <w:r w:rsidR="00702001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702001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Saveta</w:t>
      </w:r>
      <w:r w:rsidR="00702001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ministara</w:t>
      </w:r>
      <w:r w:rsidR="00702001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Republike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Albanije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;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potvrđivanju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Dodatnog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protokola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uz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Sporazum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izmeni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pristupanju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Sporazumu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slobodnoj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trgovini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Centralnoj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Evropi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Odluke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Zajedničkog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komiteta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Sporazuma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slobodnoj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trgovini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Centralnoj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Evropi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broj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3/2015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usvojene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26.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novembra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izmeni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odluke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Zajedničkog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komiteta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Sporazuma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slobodnoj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trgovini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Centralnoj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Evropi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broj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3/2013,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vezi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Aneksom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Sporazuma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slobodnoj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trgovini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Centralnoj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Evropi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</w:t>
      </w:r>
      <w:r w:rsidR="0080355D" w:rsidRPr="00D0741B">
        <w:rPr>
          <w:rFonts w:ascii="Times New Roman" w:hAnsi="Times New Roman" w:cs="Times New Roman"/>
          <w:b/>
          <w:sz w:val="24"/>
          <w:szCs w:val="24"/>
        </w:rPr>
        <w:t>CEFTA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2006),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Protokol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definiciji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pojma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proizvodi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poreklom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metode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administrativne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saradnje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člana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14.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st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1.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usvojene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novembra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2013.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  <w:r w:rsidR="00883C8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potvrđivanju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Protokola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83C8C" w:rsidRPr="00D0741B"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Sporazuma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slobodnoj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trgovini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između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Republike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Srbije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Republike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Turske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Protokola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83C8C" w:rsidRPr="00D0741B">
        <w:rPr>
          <w:rFonts w:ascii="Times New Roman" w:hAnsi="Times New Roman" w:cs="Times New Roman"/>
          <w:b/>
          <w:sz w:val="24"/>
          <w:szCs w:val="24"/>
        </w:rPr>
        <w:t xml:space="preserve">III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trgovini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uslugama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Sporazuma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slobodnoj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trgovini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između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Republike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Srbije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Republike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Turske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;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potvrđivanju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Sporazuma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između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Vlade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Republike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Srbije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Vlade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Republike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Turske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uzajamnom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podsticanju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zaštiti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ulaganja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6B18C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6B18C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6B18C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6B18C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potvrđivanju</w:t>
      </w:r>
      <w:r w:rsidR="006B18C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Protokola</w:t>
      </w:r>
      <w:r w:rsidR="006B18C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6B18C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izmeni</w:t>
      </w:r>
      <w:r w:rsidR="006B18C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Sporazuma</w:t>
      </w:r>
      <w:r w:rsidR="006B18C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između</w:t>
      </w:r>
      <w:r w:rsidR="006B18C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Vlade</w:t>
      </w:r>
      <w:r w:rsidR="006B18C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Republike</w:t>
      </w:r>
      <w:r w:rsidR="006B18C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Srbije</w:t>
      </w:r>
      <w:r w:rsidR="006B18C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6B18C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Vlade</w:t>
      </w:r>
      <w:r w:rsidR="006B18C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Ruske</w:t>
      </w:r>
      <w:r w:rsidR="006B18C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Federacije</w:t>
      </w:r>
      <w:r w:rsidR="006B18C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6B18C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isporukama</w:t>
      </w:r>
      <w:r w:rsidR="006B18C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prirodnog</w:t>
      </w:r>
      <w:r w:rsidR="006B18C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gasa</w:t>
      </w:r>
      <w:r w:rsidR="006B18C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</w:t>
      </w:r>
      <w:r w:rsidR="006B18C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Ruske</w:t>
      </w:r>
      <w:r w:rsidR="006B18C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Federacije</w:t>
      </w:r>
      <w:r w:rsidR="006B18C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6B18C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Republiku</w:t>
      </w:r>
      <w:r w:rsidR="006B18C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Srbiju</w:t>
      </w:r>
      <w:r w:rsidR="006B18C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</w:t>
      </w:r>
      <w:r w:rsidR="006B18C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oktobra</w:t>
      </w:r>
      <w:r w:rsidR="006B18C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6B18C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  <w:r w:rsidR="004E777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4E777F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4E777F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4E777F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4E777F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potvrđivanju</w:t>
      </w:r>
      <w:r w:rsidR="004E777F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Sporazuma</w:t>
      </w:r>
      <w:r w:rsidR="004E777F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4E777F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ekonomskoj</w:t>
      </w:r>
      <w:r w:rsidR="004E777F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trgovinskoj</w:t>
      </w:r>
      <w:r w:rsidR="004E777F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4E777F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tehničkoj</w:t>
      </w:r>
      <w:r w:rsidR="004E777F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saradnji</w:t>
      </w:r>
      <w:r w:rsidR="004E777F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između</w:t>
      </w:r>
      <w:r w:rsidR="004E777F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Vlade</w:t>
      </w:r>
      <w:r w:rsidR="004E777F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Republike</w:t>
      </w:r>
      <w:r w:rsidR="004E777F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Srbije</w:t>
      </w:r>
      <w:r w:rsidR="004E777F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Vlade</w:t>
      </w:r>
      <w:r w:rsidR="004E777F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Države</w:t>
      </w:r>
      <w:r w:rsidR="004E777F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Katara</w:t>
      </w:r>
      <w:r w:rsidR="004E777F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A625E8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A625E8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A625E8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A625E8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potvrđivanju</w:t>
      </w:r>
      <w:r w:rsidR="00A625E8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Sporazuma</w:t>
      </w:r>
      <w:r w:rsidR="00A625E8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između</w:t>
      </w:r>
      <w:r w:rsidR="00A625E8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Republike</w:t>
      </w:r>
      <w:r w:rsidR="00A625E8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Srbije</w:t>
      </w:r>
      <w:r w:rsidR="00A625E8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A625E8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Republike</w:t>
      </w:r>
      <w:r w:rsidR="00A625E8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Argentine</w:t>
      </w:r>
      <w:r w:rsidR="00A625E8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A625E8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trgovini</w:t>
      </w:r>
      <w:r w:rsidR="00A625E8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A625E8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ekonomskoj</w:t>
      </w:r>
      <w:r w:rsidR="00A625E8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saradnji</w:t>
      </w:r>
      <w:r w:rsidR="00A625E8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>;</w:t>
      </w:r>
      <w:r w:rsidR="006B18CD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90232F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90232F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90232F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90232F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potvrđivanju</w:t>
      </w:r>
      <w:r w:rsidR="0090232F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Sporazuma</w:t>
      </w:r>
      <w:r w:rsidR="0090232F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između</w:t>
      </w:r>
      <w:r w:rsidR="0090232F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Republike</w:t>
      </w:r>
      <w:r w:rsidR="0090232F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Srbije</w:t>
      </w:r>
      <w:r w:rsidR="0090232F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90232F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Vlade</w:t>
      </w:r>
      <w:r w:rsidR="0090232F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Gruzije</w:t>
      </w:r>
      <w:r w:rsidR="0090232F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90232F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trgovinsko</w:t>
      </w:r>
      <w:r w:rsidR="0090232F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ekonomskoj</w:t>
      </w:r>
      <w:r w:rsidR="0090232F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saradnji</w:t>
      </w:r>
      <w:r w:rsidR="0090232F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  <w:r w:rsidR="0096267A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96267A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96267A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96267A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96267A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96267A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potvrđivanju</w:t>
      </w:r>
      <w:r w:rsidR="0096267A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Sporazuma</w:t>
      </w:r>
      <w:r w:rsidR="0096267A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između</w:t>
      </w:r>
      <w:r w:rsidR="0096267A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Vlade</w:t>
      </w:r>
      <w:r w:rsidR="0096267A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Republike</w:t>
      </w:r>
      <w:r w:rsidR="0096267A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Srbije</w:t>
      </w:r>
      <w:r w:rsidR="0096267A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96267A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Vlade</w:t>
      </w:r>
      <w:r w:rsidR="0096267A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Republike</w:t>
      </w:r>
      <w:r w:rsidR="0096267A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Grčke</w:t>
      </w:r>
      <w:r w:rsidR="0096267A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96267A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saradnji</w:t>
      </w:r>
      <w:r w:rsidR="0096267A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96267A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oblasti</w:t>
      </w:r>
      <w:r w:rsidR="0096267A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turizma</w:t>
      </w:r>
      <w:r w:rsidR="00171D49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</w:p>
    <w:p w:rsidR="00171D49" w:rsidRPr="00D0741B" w:rsidRDefault="00171D49" w:rsidP="00171D4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71D49" w:rsidRPr="00D0741B" w:rsidRDefault="00171D49" w:rsidP="00171D4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Mešovitog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komiteta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država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5B6B" w:rsidRPr="00D0741B">
        <w:rPr>
          <w:rFonts w:ascii="Times New Roman" w:hAnsi="Times New Roman" w:cs="Times New Roman"/>
          <w:sz w:val="24"/>
          <w:szCs w:val="24"/>
        </w:rPr>
        <w:t>EFTA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1/2018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izmeni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Protokola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uz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Sporazum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slobodnoj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trgovini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država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5B6B" w:rsidRPr="00D0741B">
        <w:rPr>
          <w:rFonts w:ascii="Times New Roman" w:hAnsi="Times New Roman" w:cs="Times New Roman"/>
          <w:sz w:val="24"/>
          <w:szCs w:val="24"/>
        </w:rPr>
        <w:t>EFTA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definiciji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pojma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proizvodi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poreklom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metodama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administrativne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saradnje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Mešovitog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komiteta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država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5B6B" w:rsidRPr="00D0741B">
        <w:rPr>
          <w:rFonts w:ascii="Times New Roman" w:hAnsi="Times New Roman" w:cs="Times New Roman"/>
          <w:sz w:val="24"/>
          <w:szCs w:val="24"/>
        </w:rPr>
        <w:t>EFTA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2/2018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izmeni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Aneksa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5B6B" w:rsidRPr="00D0741B">
        <w:rPr>
          <w:rFonts w:ascii="Times New Roman" w:hAnsi="Times New Roman" w:cs="Times New Roman"/>
          <w:sz w:val="24"/>
          <w:szCs w:val="24"/>
        </w:rPr>
        <w:t xml:space="preserve">IV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5E5B6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E5B6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="005E5B6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5E5B6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5E5B6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5E5B6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5B6B" w:rsidRPr="00D0741B">
        <w:rPr>
          <w:rFonts w:ascii="Times New Roman" w:hAnsi="Times New Roman" w:cs="Times New Roman"/>
          <w:sz w:val="24"/>
          <w:szCs w:val="24"/>
        </w:rPr>
        <w:t>EFTA</w:t>
      </w:r>
      <w:r w:rsidR="005E5B6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5B6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E5B6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E5B6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E5B6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olakšavanju</w:t>
      </w:r>
      <w:r w:rsidR="005E5B6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5E5B6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4C745F" w:rsidRPr="00D0741B" w:rsidRDefault="00171D49" w:rsidP="004C7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uvodnim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napomenama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trgovine</w:t>
      </w:r>
      <w:r w:rsidR="0070666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turizma</w:t>
      </w:r>
      <w:r w:rsidR="0070666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0666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telekomunikacija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izneli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C160F2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160F2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0498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namera</w:t>
      </w:r>
      <w:r w:rsidR="00C160F2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pravila</w:t>
      </w:r>
      <w:r w:rsidR="00C160F2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160F2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poreklu</w:t>
      </w:r>
      <w:r w:rsidR="00904985" w:rsidRPr="00D0741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451E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451E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451E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doneti</w:t>
      </w:r>
      <w:r w:rsidR="009451E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pod</w:t>
      </w:r>
      <w:r w:rsidR="009451E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okriljem</w:t>
      </w:r>
      <w:r w:rsidR="009451E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Regionalne</w:t>
      </w:r>
      <w:r w:rsidR="009451E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konvencije</w:t>
      </w:r>
      <w:r w:rsidR="009451E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0498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pan</w:t>
      </w:r>
      <w:r w:rsidR="009451EB" w:rsidRPr="00D0741B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evro</w:t>
      </w:r>
      <w:r w:rsidR="009451EB" w:rsidRPr="00D0741B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mediteranskim</w:t>
      </w:r>
      <w:r w:rsidR="009451E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preferencijalnim</w:t>
      </w:r>
      <w:r w:rsidR="009451E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pravilima</w:t>
      </w:r>
      <w:r w:rsidR="0090498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451E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poreklu</w:t>
      </w:r>
      <w:r w:rsidR="00904985" w:rsidRPr="00D0741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24C2C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0498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0498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napravi</w:t>
      </w:r>
      <w:r w:rsidR="00724C2C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zona</w:t>
      </w:r>
      <w:r w:rsidR="00724C2C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trgovine</w:t>
      </w:r>
      <w:r w:rsidR="00724C2C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24C2C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kojoj</w:t>
      </w:r>
      <w:r w:rsidR="00724C2C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724C2C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24C2C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moći</w:t>
      </w:r>
      <w:r w:rsidR="00724C2C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vršiti</w:t>
      </w:r>
      <w:r w:rsidR="001C132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dijagonalna</w:t>
      </w:r>
      <w:r w:rsidR="001C132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kumulacija</w:t>
      </w:r>
      <w:r w:rsidR="009D0084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porekla</w:t>
      </w:r>
      <w:r w:rsidR="009D0084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D0084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olakšati</w:t>
      </w:r>
      <w:r w:rsidR="009D0084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trgovina</w:t>
      </w:r>
      <w:r w:rsidR="009D0084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9D0084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zemalja</w:t>
      </w:r>
      <w:r w:rsidR="00DA3E7F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DA3E7F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imaju</w:t>
      </w:r>
      <w:r w:rsidR="00DA3E7F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potpisane</w:t>
      </w:r>
      <w:r w:rsidR="001E3249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sporazume</w:t>
      </w:r>
      <w:r w:rsidR="001E3249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E3249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slobodnoj</w:t>
      </w:r>
      <w:r w:rsidR="001E3249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trgovini</w:t>
      </w:r>
      <w:r w:rsidR="004A3A8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4A3A8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DA3E7F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1E3249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1E3249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E3249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EU</w:t>
      </w:r>
      <w:r w:rsidR="001E3249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Turskom</w:t>
      </w:r>
      <w:r w:rsidR="00DA3E7F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A3E7F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članicama</w:t>
      </w:r>
      <w:r w:rsidR="001E3249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EFTA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A3A8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Primena</w:t>
      </w:r>
      <w:r w:rsidR="004A3A8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jednistvenih</w:t>
      </w:r>
      <w:r w:rsidR="004A3A8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pravila</w:t>
      </w:r>
      <w:r w:rsidR="004A3A8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A3A8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poreklu</w:t>
      </w:r>
      <w:r w:rsidR="00050979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povećaće</w:t>
      </w:r>
      <w:r w:rsidR="001E3249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interesovanje</w:t>
      </w:r>
      <w:r w:rsidR="001E3249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stranih</w:t>
      </w:r>
      <w:r w:rsidR="001E3249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investitora</w:t>
      </w:r>
      <w:r w:rsidR="001E3249" w:rsidRPr="00D0741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804B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A804B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804B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stvara</w:t>
      </w:r>
      <w:r w:rsidR="00A804B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mnogo</w:t>
      </w:r>
      <w:r w:rsidR="00A804B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veće</w:t>
      </w:r>
      <w:r w:rsidR="00A804B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tržište</w:t>
      </w:r>
      <w:r w:rsidR="00A804B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A804B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svake</w:t>
      </w:r>
      <w:r w:rsidR="00A804B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zemlje</w:t>
      </w:r>
      <w:r w:rsidR="00A804B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pojedinačno</w:t>
      </w:r>
      <w:r w:rsidR="001E3249" w:rsidRPr="00D0741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804B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A804B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A804B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trebalo</w:t>
      </w:r>
      <w:r w:rsidR="00A804B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804B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dovede</w:t>
      </w:r>
      <w:r w:rsidR="00A804B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A804B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povećanja</w:t>
      </w:r>
      <w:r w:rsidR="00A804B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zajedničkih</w:t>
      </w:r>
      <w:r w:rsidR="00A804B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ulaganja</w:t>
      </w:r>
      <w:r w:rsidR="00A804B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A804B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investicija</w:t>
      </w:r>
      <w:r w:rsidR="00A804B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804B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saradnje</w:t>
      </w:r>
      <w:r w:rsidR="00A804B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804B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cilju</w:t>
      </w:r>
      <w:r w:rsidR="00A804B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zajedničke</w:t>
      </w:r>
      <w:r w:rsidR="00A804B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proizvodnje</w:t>
      </w:r>
      <w:r w:rsidR="00A804B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804B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razvijanja</w:t>
      </w:r>
      <w:r w:rsidR="00A804B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dugoročnih</w:t>
      </w:r>
      <w:r w:rsidR="00A804B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poslovnih</w:t>
      </w:r>
      <w:r w:rsidR="00E9715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veza</w:t>
      </w:r>
      <w:r w:rsidR="00E9715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E9715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9715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osnovi</w:t>
      </w:r>
      <w:r w:rsidR="00E9715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cilj</w:t>
      </w:r>
      <w:r w:rsidR="00E9715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prve</w:t>
      </w:r>
      <w:r w:rsidR="00E9715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="00E9715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Odluka</w:t>
      </w:r>
      <w:r w:rsidR="00E9715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2/2018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9715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doneta</w:t>
      </w:r>
      <w:r w:rsidR="00E9715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9715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E9715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9715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izvršila</w:t>
      </w:r>
      <w:r w:rsidR="00E9715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izmena</w:t>
      </w:r>
      <w:r w:rsidR="00E9715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Aneksa</w:t>
      </w:r>
      <w:r w:rsidR="00E9715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9715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olakšanju</w:t>
      </w:r>
      <w:r w:rsidR="00E9715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trgovine</w:t>
      </w:r>
      <w:r w:rsidR="00E9715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Sporazum</w:t>
      </w:r>
      <w:r w:rsidR="00E9715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9715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slobodnoj</w:t>
      </w:r>
      <w:r w:rsidR="00E9715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trgovini</w:t>
      </w:r>
      <w:r w:rsidR="00E9715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E9715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država</w:t>
      </w:r>
      <w:r w:rsidR="0084197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članica</w:t>
      </w:r>
      <w:r w:rsidR="0084197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EFTA</w:t>
      </w:r>
      <w:r w:rsidR="0084197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4197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84197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84197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84197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4197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potpisan</w:t>
      </w:r>
      <w:r w:rsidR="0084197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2010.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međuvremenu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usvojen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Globalni</w:t>
      </w:r>
      <w:r w:rsidR="000D346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sporazum</w:t>
      </w:r>
      <w:r w:rsidR="000D346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D346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olakšanju</w:t>
      </w:r>
      <w:r w:rsidR="000D346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trgovine</w:t>
      </w:r>
      <w:r w:rsidR="000D346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pod</w:t>
      </w:r>
      <w:r w:rsidR="000D346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okriljem</w:t>
      </w:r>
      <w:r w:rsidR="000D346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Svetske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trgovinske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organizacije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Aneks</w:t>
      </w:r>
      <w:r w:rsidR="000D346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D346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menjan</w:t>
      </w:r>
      <w:r w:rsidR="000D346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D346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0D346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D346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uskladio</w:t>
      </w:r>
      <w:r w:rsidR="000D346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D346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novim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propisom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Najvažniji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cilj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Aneksa</w:t>
      </w:r>
      <w:r w:rsidR="000D346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izmenjenih</w:t>
      </w:r>
      <w:r w:rsidR="000D346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pravila</w:t>
      </w:r>
      <w:r w:rsidR="000D346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D346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D346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D346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olakša</w:t>
      </w:r>
      <w:r w:rsidR="000D346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346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ubrza</w:t>
      </w:r>
      <w:r w:rsidR="00CA519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trgovinska</w:t>
      </w:r>
      <w:r w:rsidR="00CA519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razmena</w:t>
      </w:r>
      <w:r w:rsidR="00CA519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A519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smanje</w:t>
      </w:r>
      <w:r w:rsidR="00CA519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troškovi</w:t>
      </w:r>
      <w:r w:rsidR="00CA519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trgovine</w:t>
      </w:r>
      <w:r w:rsidR="00CA5196" w:rsidRPr="00D0741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9578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Potpisnice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uvidele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koristi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59578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9578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slobodnoj</w:t>
      </w:r>
      <w:r w:rsidR="0059578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trgovini</w:t>
      </w:r>
      <w:r w:rsidR="0059578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konstantnog</w:t>
      </w:r>
      <w:r w:rsidR="0059578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rasta</w:t>
      </w:r>
      <w:r w:rsidR="00E85B9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razmene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85B9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="00E85B9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dalje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angažovati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saradnji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državama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članicama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EFTA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svemu</w:t>
      </w:r>
      <w:r w:rsidR="00E85B9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E85B9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doprinosi</w:t>
      </w:r>
      <w:r w:rsidR="00E85B9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daljem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razvoju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odnosa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rastu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razmene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27A56" w:rsidRPr="00D0741B" w:rsidRDefault="00F27A56" w:rsidP="007657E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741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7657E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7657E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657E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7657E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57E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obl</w:t>
      </w:r>
      <w:r w:rsidR="007657EA" w:rsidRPr="00D0741B">
        <w:rPr>
          <w:rFonts w:ascii="Times New Roman" w:hAnsi="Times New Roman" w:cs="Times New Roman"/>
          <w:sz w:val="24"/>
          <w:szCs w:val="24"/>
        </w:rPr>
        <w:t>a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sti</w:t>
      </w:r>
      <w:r w:rsidR="007657E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7657E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7657E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7657E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657E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657E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57E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7657E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ministara</w:t>
      </w:r>
      <w:r w:rsidR="007657E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657E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Albanije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C745F" w:rsidRPr="00D0741B" w:rsidRDefault="007657EA" w:rsidP="00F27A56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741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Sporazum</w:t>
      </w:r>
      <w:r w:rsidR="00495D4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95D4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saradnji</w:t>
      </w:r>
      <w:r w:rsidR="00495D4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95D4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495D4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turizma</w:t>
      </w:r>
      <w:r w:rsidR="00495D4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495D4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495D4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495D4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495D4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95D4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495D4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ministara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Albanije</w:t>
      </w:r>
      <w:r w:rsidR="00495D4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95D4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potpisan</w:t>
      </w:r>
      <w:r w:rsidR="00495D4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15.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95D4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95D4D" w:rsidRPr="00D0741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339C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Važeći</w:t>
      </w:r>
      <w:r w:rsidR="002339C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sporazum</w:t>
      </w:r>
      <w:r w:rsidR="002339C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2339C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dve</w:t>
      </w:r>
      <w:r w:rsidR="002339C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države</w:t>
      </w:r>
      <w:r w:rsidR="002339C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339C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2339C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2005.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2339C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73BE0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praksa</w:t>
      </w:r>
      <w:r w:rsidR="009936B4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936B4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pokazala</w:t>
      </w:r>
      <w:r w:rsidR="009936B4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936B4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03A33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mora</w:t>
      </w:r>
      <w:r w:rsidR="00103A33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inovirati</w:t>
      </w:r>
      <w:r w:rsidR="00103A33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sporazum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73BE0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73BE0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cilju</w:t>
      </w:r>
      <w:r w:rsidR="00073BE0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poboljšanja</w:t>
      </w:r>
      <w:r w:rsidR="00073BE0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ukupnih</w:t>
      </w:r>
      <w:r w:rsidR="00073BE0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bilateralnih</w:t>
      </w:r>
      <w:r w:rsidR="00073BE0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odnosa</w:t>
      </w:r>
      <w:r w:rsidR="00073BE0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ekonomskih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drugih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073BE0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dve</w:t>
      </w:r>
      <w:r w:rsidR="00073BE0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zemlje</w:t>
      </w:r>
      <w:r w:rsidR="00073BE0" w:rsidRPr="00D0741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E00F9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Saradnja</w:t>
      </w:r>
      <w:r w:rsidR="00DE00F9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E00F9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DE00F9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turizma</w:t>
      </w:r>
      <w:r w:rsidR="00CD4413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D4413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Republikom</w:t>
      </w:r>
      <w:r w:rsidR="00CD4413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Albanijom</w:t>
      </w:r>
      <w:r w:rsidR="00DE00F9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DE00F9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velika</w:t>
      </w:r>
      <w:r w:rsidR="00DE00F9" w:rsidRPr="00D0741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D4413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CD4413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postoje</w:t>
      </w:r>
      <w:r w:rsidR="00CD4413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neiskorišćeni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potencijali</w:t>
      </w:r>
      <w:r w:rsidR="00CD4413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CD4413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postoje</w:t>
      </w:r>
      <w:r w:rsidR="00CD4413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zvanični</w:t>
      </w:r>
      <w:r w:rsidR="00BC607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podaci</w:t>
      </w:r>
      <w:r w:rsidR="00BC607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BC607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BC607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="00BC607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uvid</w:t>
      </w:r>
      <w:r w:rsidR="00BC607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C607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turističku</w:t>
      </w:r>
      <w:r w:rsidR="00BC607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razmenu</w:t>
      </w:r>
      <w:r w:rsidR="00CD4413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D4413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Albanijom</w:t>
      </w:r>
      <w:r w:rsidR="00CD4413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CD4413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D4413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D4413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našoj</w:t>
      </w:r>
      <w:r w:rsidR="00CD4413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statistici</w:t>
      </w:r>
      <w:r w:rsidR="00CD4413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CD4413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prati</w:t>
      </w:r>
      <w:r w:rsidR="00CD4413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Albanija</w:t>
      </w:r>
      <w:r w:rsidR="00BC607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 w:rsidR="00CD4413" w:rsidRPr="00D0741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004C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7004C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7004C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004C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očekuje</w:t>
      </w:r>
      <w:r w:rsidR="007004C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C607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7004C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stupi</w:t>
      </w:r>
      <w:r w:rsidR="007004C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004C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snagu</w:t>
      </w:r>
      <w:r w:rsidR="00BC6077" w:rsidRPr="00D0741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004C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utiče</w:t>
      </w:r>
      <w:r w:rsidR="00BC607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C607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razmenu</w:t>
      </w:r>
      <w:r w:rsidR="007004C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 w:rsidR="007004C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C607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C607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važni</w:t>
      </w:r>
      <w:r w:rsidR="00BC607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C607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obe</w:t>
      </w:r>
      <w:r w:rsidR="007004C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zemlje</w:t>
      </w:r>
      <w:r w:rsidR="007004C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Sporazum</w:t>
      </w:r>
      <w:r w:rsidR="007004C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004C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tipski</w:t>
      </w:r>
      <w:r w:rsidR="007004C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sadrži</w:t>
      </w:r>
      <w:r w:rsidR="007004C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posebne</w:t>
      </w:r>
      <w:r w:rsidR="007004C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oblike</w:t>
      </w:r>
      <w:r w:rsidR="007004C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saradnje</w:t>
      </w:r>
      <w:r w:rsidR="007004C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7004C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značaja</w:t>
      </w:r>
      <w:r w:rsidR="007004C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004C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turizam</w:t>
      </w:r>
      <w:r w:rsidR="007004C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004C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7004C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saradnje</w:t>
      </w:r>
      <w:r w:rsidR="007004C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004C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međunarodnim</w:t>
      </w:r>
      <w:r w:rsidR="00E45F4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organizacijama</w:t>
      </w:r>
      <w:r w:rsidR="00405CF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predviđeno</w:t>
      </w:r>
      <w:r w:rsidR="00405CF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05CF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podržavanje</w:t>
      </w:r>
      <w:r w:rsidR="00405CF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učešća</w:t>
      </w:r>
      <w:r w:rsidR="00405CF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05CF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sajmovima</w:t>
      </w:r>
      <w:r w:rsidR="00405CF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05CF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drgim</w:t>
      </w:r>
      <w:r w:rsidR="00405CF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događajima</w:t>
      </w:r>
      <w:r w:rsidR="00BC6077" w:rsidRPr="00D0741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05CF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405CF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doprinosi</w:t>
      </w:r>
      <w:r w:rsidR="00405CF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predstavljanju</w:t>
      </w:r>
      <w:r w:rsidR="00405CF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turističke</w:t>
      </w:r>
      <w:r w:rsidR="00BC607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ponude</w:t>
      </w:r>
      <w:r w:rsidR="00BC607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obe</w:t>
      </w:r>
      <w:r w:rsidR="00BC607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zemlje</w:t>
      </w:r>
      <w:r w:rsidR="00BC607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BC607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animiranje</w:t>
      </w:r>
      <w:r w:rsidR="00405CF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potencijalnih</w:t>
      </w:r>
      <w:r w:rsidR="00405CF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turista</w:t>
      </w:r>
      <w:r w:rsidR="00405CF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05CF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405CF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posetili</w:t>
      </w:r>
      <w:r w:rsidR="0003081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Srbiju</w:t>
      </w:r>
      <w:r w:rsidR="00405CF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05CF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naših</w:t>
      </w:r>
      <w:r w:rsidR="00405CF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turista</w:t>
      </w:r>
      <w:r w:rsidR="0003081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3081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03081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posetili</w:t>
      </w:r>
      <w:r w:rsidR="0003081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Albaniju</w:t>
      </w:r>
      <w:r w:rsidR="0003081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831C69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31C69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pravni</w:t>
      </w:r>
      <w:r w:rsidR="0003081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okvir</w:t>
      </w:r>
      <w:r w:rsidR="00831C69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31C69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potencijalni</w:t>
      </w:r>
      <w:r w:rsidR="00831C69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03081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turizma</w:t>
      </w:r>
      <w:r w:rsidR="0003081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3081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obe</w:t>
      </w:r>
      <w:r w:rsidR="0003081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zemlje</w:t>
      </w:r>
      <w:r w:rsidR="0003081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030815" w:rsidRPr="00D0741B" w:rsidRDefault="00030815" w:rsidP="0003081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741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Dodatnog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5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pristupanju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Sporazumu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Centralnoj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Evropi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Zajedničkog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komiteta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Centralnoj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Evropi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3/2015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usvojene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Zajedničkog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komiteta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Centralnoj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Evropi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3/2013,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Aneksom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4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Centralnoj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Evropi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(CEFTA 2006),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Protokol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definiciji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pojma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proizvodi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poreklom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”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metode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administrativne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1.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usvojene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C11250" w:rsidRPr="00D0741B" w:rsidRDefault="00F634F4" w:rsidP="0003081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0815" w:rsidRPr="00D0741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Razlozi</w:t>
      </w:r>
      <w:r w:rsidR="00E10B8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10B8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E10B8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E10B8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10B8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10B8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vezani</w:t>
      </w:r>
      <w:r w:rsidR="00E10B8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10B8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otklanjanje</w:t>
      </w:r>
      <w:r w:rsidR="00E10B8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prepreka</w:t>
      </w:r>
      <w:r w:rsidR="00E10B8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0B8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E10B8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E10B8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potpisnica</w:t>
      </w:r>
      <w:r w:rsidR="0003081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B84" w:rsidRPr="00D0741B">
        <w:rPr>
          <w:rFonts w:ascii="Times New Roman" w:hAnsi="Times New Roman" w:cs="Times New Roman"/>
          <w:sz w:val="24"/>
          <w:szCs w:val="24"/>
        </w:rPr>
        <w:t>CEFTA</w:t>
      </w:r>
      <w:r w:rsidR="0003081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03081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03081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daljeg</w:t>
      </w:r>
      <w:r w:rsidR="0056748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jačanja</w:t>
      </w:r>
      <w:r w:rsidR="0065118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ekonomskih</w:t>
      </w:r>
      <w:r w:rsidR="0065118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56748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ka</w:t>
      </w:r>
      <w:r w:rsidR="0056748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ekonomskoj</w:t>
      </w:r>
      <w:r w:rsidR="0056748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integraciji</w:t>
      </w:r>
      <w:r w:rsidR="003C77D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77D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3C77D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daljeg</w:t>
      </w:r>
      <w:r w:rsidR="003C77D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olakšanja</w:t>
      </w:r>
      <w:r w:rsidR="003C77D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3C77D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77D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3C77D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77D5" w:rsidRPr="00D0741B">
        <w:rPr>
          <w:rFonts w:ascii="Times New Roman" w:hAnsi="Times New Roman" w:cs="Times New Roman"/>
          <w:sz w:val="24"/>
          <w:szCs w:val="24"/>
        </w:rPr>
        <w:t>CEFTA</w:t>
      </w:r>
      <w:r w:rsidR="003C77D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regiona</w:t>
      </w:r>
      <w:r w:rsidR="003C77D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Ciljevi</w:t>
      </w:r>
      <w:r w:rsidR="003C77D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dodatnog</w:t>
      </w:r>
      <w:r w:rsidR="003C77D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="003C77D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5</w:t>
      </w:r>
      <w:r w:rsidR="00F31D3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31D3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tiču</w:t>
      </w:r>
      <w:r w:rsidR="00F31D3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pojednostavljenja</w:t>
      </w:r>
      <w:r w:rsidR="00EC5AD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kontrola</w:t>
      </w:r>
      <w:r w:rsidR="00EC5AD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EC5AD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carinjenja</w:t>
      </w:r>
      <w:r w:rsidR="00EC5AD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5AD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smanjenja</w:t>
      </w:r>
      <w:r w:rsidR="00EC5AD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formalnosti</w:t>
      </w:r>
      <w:r w:rsidR="005078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078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5078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smanjenja</w:t>
      </w:r>
      <w:r w:rsidR="005078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5078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izvršenih</w:t>
      </w:r>
      <w:r w:rsidR="005078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kontrola</w:t>
      </w:r>
      <w:r w:rsidR="005078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078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5078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upravljanja</w:t>
      </w:r>
      <w:r w:rsidR="005078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analizom</w:t>
      </w:r>
      <w:r w:rsidR="005078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rizika</w:t>
      </w:r>
      <w:r w:rsidR="005078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ujednačavanje</w:t>
      </w:r>
      <w:r w:rsidR="005078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5078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078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65118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5118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carinskom</w:t>
      </w:r>
      <w:r w:rsidR="0065118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dokumentacijom</w:t>
      </w:r>
      <w:r w:rsidR="0065118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Razmena</w:t>
      </w:r>
      <w:r w:rsidR="005078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5078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5078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carinskih</w:t>
      </w:r>
      <w:r w:rsidR="005078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="005078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7860" w:rsidRPr="00D0741B">
        <w:rPr>
          <w:rFonts w:ascii="Times New Roman" w:hAnsi="Times New Roman" w:cs="Times New Roman"/>
          <w:sz w:val="24"/>
          <w:szCs w:val="24"/>
        </w:rPr>
        <w:t>CEFTA</w:t>
      </w:r>
      <w:r w:rsidR="005078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strana</w:t>
      </w:r>
      <w:r w:rsidR="005078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5118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5118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obavljati</w:t>
      </w:r>
      <w:r w:rsidR="0065118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elektornskim</w:t>
      </w:r>
      <w:r w:rsidR="0065118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65118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5078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carinskih</w:t>
      </w:r>
      <w:r w:rsidR="00651181" w:rsidRPr="00D074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078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078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5078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razmenu</w:t>
      </w:r>
      <w:r w:rsidR="005078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078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uključeni</w:t>
      </w:r>
      <w:r w:rsidR="005078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78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5078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inspekcijski</w:t>
      </w:r>
      <w:r w:rsidR="0083103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organi</w:t>
      </w:r>
      <w:r w:rsidR="0083103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3103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granici</w:t>
      </w:r>
      <w:r w:rsidR="00831033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E032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Bitno</w:t>
      </w:r>
      <w:r w:rsidR="003E032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032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međusobno</w:t>
      </w:r>
      <w:r w:rsidR="003E032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priznavanje</w:t>
      </w:r>
      <w:r w:rsidR="003E032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statusa</w:t>
      </w:r>
      <w:r w:rsidR="0065118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ovlašćenih</w:t>
      </w:r>
      <w:r w:rsidR="001178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="001178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1178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178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1178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29" w:rsidRPr="00D0741B">
        <w:rPr>
          <w:rFonts w:ascii="Times New Roman" w:hAnsi="Times New Roman" w:cs="Times New Roman"/>
          <w:sz w:val="24"/>
          <w:szCs w:val="24"/>
        </w:rPr>
        <w:t>CEFTA</w:t>
      </w:r>
      <w:r w:rsidR="001178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regiona</w:t>
      </w:r>
      <w:r w:rsidR="000D294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2011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011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institut</w:t>
      </w:r>
      <w:r w:rsidR="00B2011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118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Carinskom</w:t>
      </w:r>
      <w:r w:rsidR="00B2011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B2011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2011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2011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B2011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olakšica</w:t>
      </w:r>
      <w:r w:rsidR="00B2011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2011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B2011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2011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carinskim</w:t>
      </w:r>
      <w:r w:rsidR="0065118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65118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 w:rsidR="00843AB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privredni</w:t>
      </w:r>
      <w:r w:rsidR="00843AB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subjekti</w:t>
      </w:r>
      <w:r w:rsidR="00843AB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5118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65118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Carinskom</w:t>
      </w:r>
      <w:r w:rsidR="00843AB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651181" w:rsidRPr="00D074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3AB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843AB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843AB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843AB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status</w:t>
      </w:r>
      <w:r w:rsidR="00EE6CB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843AB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65118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5118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izvesna</w:t>
      </w:r>
      <w:r w:rsidR="00843AB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pojednostavljenja</w:t>
      </w:r>
      <w:r w:rsidR="0065118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118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65118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5118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carinskim</w:t>
      </w:r>
      <w:r w:rsidR="0022798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22798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22798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olakšicama</w:t>
      </w:r>
      <w:r w:rsidR="0022798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="0022798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2798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2798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međusobno</w:t>
      </w:r>
      <w:r w:rsidR="0022798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priznavati</w:t>
      </w:r>
      <w:r w:rsidR="0022798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2798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22798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7989" w:rsidRPr="00D0741B">
        <w:rPr>
          <w:rFonts w:ascii="Times New Roman" w:hAnsi="Times New Roman" w:cs="Times New Roman"/>
          <w:sz w:val="24"/>
          <w:szCs w:val="24"/>
        </w:rPr>
        <w:t>CEFTA</w:t>
      </w:r>
      <w:r w:rsidR="0022798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regiona</w:t>
      </w:r>
      <w:r w:rsidR="00227989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A7C2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FA7C2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A7C2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3/2015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FA7C2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vezu</w:t>
      </w:r>
      <w:r w:rsidR="00FA7C2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A7C2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PEN</w:t>
      </w:r>
      <w:r w:rsidR="00FA7C2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konvencijom</w:t>
      </w:r>
      <w:r w:rsidR="00B80F0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80F0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istovremeno</w:t>
      </w:r>
      <w:r w:rsidR="00B80F0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0F0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derogira</w:t>
      </w:r>
      <w:r w:rsidR="0065118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PEN</w:t>
      </w:r>
      <w:r w:rsidR="0065118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konvenciju</w:t>
      </w:r>
      <w:r w:rsidR="00B80F0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PEN</w:t>
      </w:r>
      <w:r w:rsidR="00B80F0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konvencija</w:t>
      </w:r>
      <w:r w:rsidR="00B80F0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B80F0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jedinstvena</w:t>
      </w:r>
      <w:r w:rsidR="00B80F0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pravila</w:t>
      </w:r>
      <w:r w:rsidR="00E875E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875E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poreklu</w:t>
      </w:r>
      <w:r w:rsidR="00E875E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E875E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75E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preuzeta</w:t>
      </w:r>
      <w:r w:rsidR="00E875E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E875E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875E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875E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primenjuju</w:t>
      </w:r>
      <w:r w:rsidR="00E875E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75E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E875E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sporazumima</w:t>
      </w:r>
      <w:r w:rsidR="00E875E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875E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="00E875E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E875E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E875E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875E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875E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pravila</w:t>
      </w:r>
      <w:r w:rsidR="00E875E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primenjuju</w:t>
      </w:r>
      <w:r w:rsidR="00E875E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75E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875E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E875E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EFTA</w:t>
      </w:r>
      <w:r w:rsidR="00E875EF" w:rsidRPr="00D0741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="00E875E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Turskom</w:t>
      </w:r>
      <w:r w:rsidR="00C541F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541F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41FE" w:rsidRPr="00D0741B">
        <w:rPr>
          <w:rFonts w:ascii="Times New Roman" w:hAnsi="Times New Roman" w:cs="Times New Roman"/>
          <w:sz w:val="24"/>
          <w:szCs w:val="24"/>
        </w:rPr>
        <w:t>CEFTA</w:t>
      </w:r>
      <w:r w:rsidR="00C541FE" w:rsidRPr="00D0741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="00C541FE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B71D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Odlukom</w:t>
      </w:r>
      <w:r w:rsidR="0018748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A505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A505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8748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693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693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6939" w:rsidRPr="00D0741B">
        <w:rPr>
          <w:rFonts w:ascii="Times New Roman" w:hAnsi="Times New Roman" w:cs="Times New Roman"/>
          <w:sz w:val="24"/>
          <w:szCs w:val="24"/>
        </w:rPr>
        <w:t>CEFTA</w:t>
      </w:r>
      <w:r w:rsidR="005E693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18748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uvesti</w:t>
      </w:r>
      <w:r w:rsidR="0018748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puna</w:t>
      </w:r>
      <w:r w:rsidR="0018748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kumulacija</w:t>
      </w:r>
      <w:r w:rsidR="00B732C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porekla</w:t>
      </w:r>
      <w:r w:rsidR="00B732C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B732C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732C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razliku</w:t>
      </w:r>
      <w:r w:rsidR="00B732C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732C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dijagonalne</w:t>
      </w:r>
      <w:r w:rsidR="0018748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kumulacije</w:t>
      </w:r>
      <w:r w:rsidR="001200D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748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omogućava</w:t>
      </w:r>
      <w:r w:rsidR="0018748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lakše</w:t>
      </w:r>
      <w:r w:rsidR="001200D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sticanje</w:t>
      </w:r>
      <w:r w:rsidR="001200D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statusa</w:t>
      </w:r>
      <w:r w:rsidR="0018748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preferencijalnog</w:t>
      </w:r>
      <w:r w:rsidR="001200D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porekla</w:t>
      </w:r>
      <w:r w:rsidR="0018748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13511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3511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13511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914650" w:rsidRPr="00D074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3511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ukida</w:t>
      </w:r>
      <w:r w:rsidR="0013511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3511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A72C9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institut</w:t>
      </w:r>
      <w:r w:rsidR="00A72C9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72C9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72C9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A72C9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72C9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našu</w:t>
      </w:r>
      <w:r w:rsidR="00A72C9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A72C9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opterećujući</w:t>
      </w:r>
      <w:r w:rsidR="00A72C9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72C9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A72C9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72C9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tzv</w:t>
      </w:r>
      <w:r w:rsidR="0091465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zabrana</w:t>
      </w:r>
      <w:r w:rsidR="0091465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povraćaja</w:t>
      </w:r>
      <w:r w:rsidR="0091465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carine</w:t>
      </w:r>
      <w:r w:rsidR="0091465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02C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oslobođenja</w:t>
      </w:r>
      <w:r w:rsidR="004802C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802C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plaćanja</w:t>
      </w:r>
      <w:r w:rsidR="004802C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carine</w:t>
      </w:r>
      <w:r w:rsidR="004802C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02C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4802C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materijale</w:t>
      </w:r>
      <w:r w:rsidR="004802C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4802C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porekla</w:t>
      </w:r>
      <w:r w:rsidR="004802C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802C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802C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koriste</w:t>
      </w:r>
      <w:r w:rsidR="007D62F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D62F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izradi</w:t>
      </w:r>
      <w:r w:rsidR="007D62F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gotovog</w:t>
      </w:r>
      <w:r w:rsidR="007D62F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7D62F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D62F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poreklom</w:t>
      </w:r>
      <w:r w:rsidR="007D62F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D62F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D62F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62F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namenjen</w:t>
      </w:r>
      <w:r w:rsidR="007D62F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izvozu</w:t>
      </w:r>
      <w:r w:rsidR="007D62F2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4448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44448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44448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448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postajala</w:t>
      </w:r>
      <w:r w:rsidR="0044448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44448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zabrana</w:t>
      </w:r>
      <w:r w:rsidR="0044448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4448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44448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44448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E971F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448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44448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sporazumima</w:t>
      </w:r>
      <w:r w:rsidR="0044448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44448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pošto</w:t>
      </w:r>
      <w:r w:rsidR="0044448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3E084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3E084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E084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E084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ukine</w:t>
      </w:r>
      <w:r w:rsidR="003E084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084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084A" w:rsidRPr="00D0741B">
        <w:rPr>
          <w:rFonts w:ascii="Times New Roman" w:hAnsi="Times New Roman" w:cs="Times New Roman"/>
          <w:sz w:val="24"/>
          <w:szCs w:val="24"/>
        </w:rPr>
        <w:t>CEFTA</w:t>
      </w:r>
      <w:r w:rsidR="003E084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1465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465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urađeno</w:t>
      </w:r>
      <w:r w:rsidR="000D0FF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0D0FF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odlukom</w:t>
      </w:r>
      <w:r w:rsidR="0007026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1465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026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povlastica</w:t>
      </w:r>
      <w:r w:rsidR="0007026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026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benefit</w:t>
      </w:r>
      <w:r w:rsidR="00C4329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329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C4329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4329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329B" w:rsidRPr="00D0741B">
        <w:rPr>
          <w:rFonts w:ascii="Times New Roman" w:hAnsi="Times New Roman" w:cs="Times New Roman"/>
          <w:sz w:val="24"/>
          <w:szCs w:val="24"/>
        </w:rPr>
        <w:t>CEFTA</w:t>
      </w:r>
      <w:r w:rsidR="0091465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C4329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971F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nam</w:t>
      </w:r>
      <w:r w:rsidR="00C4329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najznačajniji</w:t>
      </w:r>
      <w:r w:rsidR="0091465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trgovinski</w:t>
      </w:r>
      <w:r w:rsidR="0091465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partneri</w:t>
      </w:r>
      <w:r w:rsidR="00126712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14650" w:rsidRPr="00D0741B" w:rsidRDefault="00914650" w:rsidP="0091465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Latn-RS"/>
        </w:rPr>
        <w:t xml:space="preserve">I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Turske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Latn-RS"/>
        </w:rPr>
        <w:t xml:space="preserve">III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Turske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</w:p>
    <w:p w:rsidR="007004CD" w:rsidRPr="00D0741B" w:rsidRDefault="00914650" w:rsidP="0091465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FA123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17F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potpisan</w:t>
      </w:r>
      <w:r w:rsidR="00B217F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217F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Republikom</w:t>
      </w:r>
      <w:r w:rsidR="00B217F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Turskom</w:t>
      </w:r>
      <w:r w:rsidR="002E46B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B53E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8B53E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2009.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118C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stupio</w:t>
      </w:r>
      <w:r w:rsidR="005118C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18C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118C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="005118C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2010.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41D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141D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141D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Sporazumom</w:t>
      </w:r>
      <w:r w:rsidR="00E141D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141D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="00E141D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83566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A1B3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566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83566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1B37" w:rsidRPr="00D0741B">
        <w:rPr>
          <w:rFonts w:ascii="Times New Roman" w:hAnsi="Times New Roman" w:cs="Times New Roman"/>
          <w:sz w:val="24"/>
          <w:szCs w:val="24"/>
          <w:lang w:val="sr-Cyrl-RS"/>
        </w:rPr>
        <w:t>2015</w:t>
      </w:r>
      <w:r w:rsidR="0083566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A1B3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međusobna</w:t>
      </w:r>
      <w:r w:rsidR="002A1B3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trgovina</w:t>
      </w:r>
      <w:r w:rsidR="002A1B3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industrijskim</w:t>
      </w:r>
      <w:r w:rsidR="002A1B3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proizvodima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odvija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naplate</w:t>
      </w:r>
      <w:r w:rsidR="00307B1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carina</w:t>
      </w:r>
      <w:r w:rsidR="00307B1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Liberalizacija</w:t>
      </w:r>
      <w:r w:rsidR="00307B1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EF3AC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poljoprivrednim</w:t>
      </w:r>
      <w:r w:rsidR="00EF3AC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proizvodima</w:t>
      </w:r>
      <w:r w:rsidR="00EF3AC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F3AC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obuhvatila</w:t>
      </w:r>
      <w:r w:rsidR="00EF3AC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EF3AC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proizvode</w:t>
      </w:r>
      <w:r w:rsidR="00EF3AC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biljnog</w:t>
      </w:r>
      <w:r w:rsidR="00EF3AC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porekla</w:t>
      </w:r>
      <w:r w:rsidR="00EF3AC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3AC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odvijala</w:t>
      </w:r>
      <w:r w:rsidR="00EF3AC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F3AC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F3AC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EF3AC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količinskih</w:t>
      </w:r>
      <w:r w:rsidR="00EF3AC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kvota</w:t>
      </w:r>
      <w:r w:rsidR="00EF3AC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F3AC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prefercionalnom</w:t>
      </w:r>
      <w:r w:rsidR="00EF3AC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stopom</w:t>
      </w:r>
      <w:r w:rsidR="00EF3AC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carina</w:t>
      </w:r>
      <w:r w:rsidR="00EF3AC4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E4D1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Rezultati</w:t>
      </w:r>
      <w:r w:rsidR="004E4D1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4E4D1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4E4D1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E4D1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="004E4D1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D641B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641B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2010 – 2017.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8451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8451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pozitivni</w:t>
      </w:r>
      <w:r w:rsidR="0038451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8451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8451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posmatranom</w:t>
      </w:r>
      <w:r w:rsidR="0038451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150C6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0C6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srpski</w:t>
      </w:r>
      <w:r w:rsidR="00150C6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izvoz</w:t>
      </w:r>
      <w:r w:rsidR="00150C6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porastao</w:t>
      </w:r>
      <w:r w:rsidR="00150C6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osam</w:t>
      </w:r>
      <w:r w:rsidR="00150C6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0C6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150C6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puta</w:t>
      </w:r>
      <w:r w:rsidR="00150C6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50C6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ukupna</w:t>
      </w:r>
      <w:r w:rsidR="00150C6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trgovinska</w:t>
      </w:r>
      <w:r w:rsidR="00150C6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razmena</w:t>
      </w:r>
      <w:r w:rsidR="00150C6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50C6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Turskom</w:t>
      </w:r>
      <w:r w:rsidR="00150C6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0C6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porasla</w:t>
      </w:r>
      <w:r w:rsidR="00150C6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4,1</w:t>
      </w:r>
      <w:r w:rsidR="00E64AC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puta</w:t>
      </w:r>
      <w:r w:rsidR="00150C65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36D1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036D1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36D1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036D1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pozitivne</w:t>
      </w:r>
      <w:r w:rsidR="00036D1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rezultate</w:t>
      </w:r>
      <w:r w:rsidR="00036D1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63400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63400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3400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="0063400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63400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63400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400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3400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566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vođeni</w:t>
      </w:r>
      <w:r w:rsidR="00575EC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75EC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pregovori</w:t>
      </w:r>
      <w:r w:rsidR="00575EC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75EC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proširenje</w:t>
      </w:r>
      <w:r w:rsidR="00575EC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575EC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75EC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turskom</w:t>
      </w:r>
      <w:r w:rsidR="00575EC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stranom</w:t>
      </w:r>
      <w:r w:rsidR="0093577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93577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3577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3577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93577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zaključen</w:t>
      </w:r>
      <w:r w:rsidR="0093577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93577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Protokol</w:t>
      </w:r>
      <w:r w:rsidR="0093577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4ACB" w:rsidRPr="00D0741B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A1499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0276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Protokol</w:t>
      </w:r>
      <w:r w:rsidR="0080276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4ACB" w:rsidRPr="00D0741B">
        <w:rPr>
          <w:rFonts w:ascii="Times New Roman" w:hAnsi="Times New Roman" w:cs="Times New Roman"/>
          <w:sz w:val="24"/>
          <w:szCs w:val="24"/>
          <w:lang w:val="sr-Latn-RS"/>
        </w:rPr>
        <w:t>III</w:t>
      </w:r>
      <w:r w:rsidR="0080276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0276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80276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="0080276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0276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listom</w:t>
      </w:r>
      <w:r w:rsidR="0080276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posebnih</w:t>
      </w:r>
      <w:r w:rsidR="0080276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80276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DF055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DF055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postojećeg</w:t>
      </w:r>
      <w:r w:rsidR="00DF055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="00DF055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4ACB" w:rsidRPr="00D0741B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DF055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F055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DF055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905C7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stepena</w:t>
      </w:r>
      <w:r w:rsidR="00905C7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liberalizacije</w:t>
      </w:r>
      <w:r w:rsidR="00905C7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7E56D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poljoprivredno</w:t>
      </w:r>
      <w:r w:rsidR="007E56D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prehrambenim</w:t>
      </w:r>
      <w:r w:rsidR="007E56D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proizvodima</w:t>
      </w:r>
      <w:r w:rsidR="007E56D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E56D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srpskoj</w:t>
      </w:r>
      <w:r w:rsidR="007E56D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strani</w:t>
      </w:r>
      <w:r w:rsidR="007E56D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omogućava</w:t>
      </w:r>
      <w:r w:rsidR="007E56D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7E56D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izvoza</w:t>
      </w:r>
      <w:r w:rsidR="007E56D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E56D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tursko</w:t>
      </w:r>
      <w:r w:rsidR="007E56D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tržište</w:t>
      </w:r>
      <w:r w:rsidR="007E56D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Obezbediće</w:t>
      </w:r>
      <w:r w:rsidR="005B715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B715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3D62C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postojećih</w:t>
      </w:r>
      <w:r w:rsidR="005B715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kvota</w:t>
      </w:r>
      <w:r w:rsidR="005B715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64AC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64AC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izvoz</w:t>
      </w:r>
      <w:r w:rsidR="005F39D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F39D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Tursku</w:t>
      </w:r>
      <w:r w:rsidR="005F39D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5F39D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preferencijalnim</w:t>
      </w:r>
      <w:r w:rsidR="005F39D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stopama</w:t>
      </w:r>
      <w:r w:rsidR="00E64AC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carine</w:t>
      </w:r>
      <w:r w:rsidR="00E64AC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64AC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64AC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otvaranje</w:t>
      </w:r>
      <w:r w:rsidR="009B53A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9B53A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kvota</w:t>
      </w:r>
      <w:r w:rsidR="009B53A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B53A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preferencijalnim</w:t>
      </w:r>
      <w:r w:rsidR="009B53A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stopama</w:t>
      </w:r>
      <w:r w:rsidR="009B53A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carine</w:t>
      </w:r>
      <w:r w:rsidR="009B53A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578D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578D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3578D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="003578D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4ACB" w:rsidRPr="00D0741B">
        <w:rPr>
          <w:rFonts w:ascii="Times New Roman" w:hAnsi="Times New Roman" w:cs="Times New Roman"/>
          <w:sz w:val="24"/>
          <w:szCs w:val="24"/>
          <w:lang w:val="sr-Latn-RS"/>
        </w:rPr>
        <w:t>III</w:t>
      </w:r>
      <w:r w:rsidR="001E190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578D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liberalizaciji</w:t>
      </w:r>
      <w:r w:rsidR="003578D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3578D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="00E64ACB" w:rsidRPr="00D074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649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postignuta</w:t>
      </w:r>
      <w:r w:rsidR="001649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49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progresivna</w:t>
      </w:r>
      <w:r w:rsidR="005B11D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liberalizacija</w:t>
      </w:r>
      <w:r w:rsidR="00E64ACB" w:rsidRPr="00D074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649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1649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međusobno</w:t>
      </w:r>
      <w:r w:rsidR="001E190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E190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otvoreno</w:t>
      </w:r>
      <w:r w:rsidR="001E190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tržište</w:t>
      </w:r>
      <w:r w:rsidR="001E190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1E190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E190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time</w:t>
      </w:r>
      <w:r w:rsidR="001E190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proširena</w:t>
      </w:r>
      <w:r w:rsidR="001E190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bilateralna</w:t>
      </w:r>
      <w:r w:rsidR="001E190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ekonomska</w:t>
      </w:r>
      <w:r w:rsidR="001E190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FF1E3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Liberalizacijom</w:t>
      </w:r>
      <w:r w:rsidR="00FF1E3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F1E3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obuhvaćen</w:t>
      </w:r>
      <w:r w:rsidR="00FF1E3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FF1E3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F1E3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FF1E3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F1E3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apostrofirani</w:t>
      </w:r>
      <w:r w:rsidR="00FF1E3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F1E3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FF1E3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FF1E3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FF1E3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drumski</w:t>
      </w:r>
      <w:r w:rsidR="00FF1E3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FF1E3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audio</w:t>
      </w:r>
      <w:r w:rsidR="00FF1E3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vizuelne</w:t>
      </w:r>
      <w:r w:rsidR="00FF1E3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E64AC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64AC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elektronska</w:t>
      </w:r>
      <w:r w:rsidR="00E64AC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trgovina</w:t>
      </w:r>
      <w:r w:rsidR="00883132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36E7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836E7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stvoreni</w:t>
      </w:r>
      <w:r w:rsidR="00836E7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836E7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36E7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836E7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brojne</w:t>
      </w:r>
      <w:r w:rsidR="00836E7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836E7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A670E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670E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dobiti</w:t>
      </w:r>
      <w:r w:rsidR="00A670E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670E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značaju</w:t>
      </w:r>
      <w:r w:rsidR="00A670E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70E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uticaće</w:t>
      </w:r>
      <w:r w:rsidR="00A670E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70E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dalji</w:t>
      </w:r>
      <w:r w:rsidR="00A670E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A670E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bilateralne</w:t>
      </w:r>
      <w:r w:rsidR="00A670E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FA1232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F1E3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190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62C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64ACB" w:rsidRPr="00D0741B" w:rsidRDefault="00E64ACB" w:rsidP="00E64AC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741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Turske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uzajamnom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podsticanju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7004CD" w:rsidRPr="00D0741B" w:rsidRDefault="00E64ACB" w:rsidP="00E64AC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7F2BE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F2BE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ekonomski</w:t>
      </w:r>
      <w:r w:rsidR="007F2BE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7F2BE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2BE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politički</w:t>
      </w:r>
      <w:r w:rsidR="007F2BE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Turskom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uzlaznoj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putanji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F2BE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poslednjih</w:t>
      </w:r>
      <w:r w:rsidR="007F2BE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7F2BE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0A658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raste</w:t>
      </w:r>
      <w:r w:rsidR="000A658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trgovinska</w:t>
      </w:r>
      <w:r w:rsidR="000A658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razmena</w:t>
      </w:r>
      <w:r w:rsidR="000A658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namera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3296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3296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3296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napravi</w:t>
      </w:r>
      <w:r w:rsidR="0083296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prostor</w:t>
      </w:r>
      <w:r w:rsidR="0010246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246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0246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rast</w:t>
      </w:r>
      <w:r w:rsidR="0010246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0C141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C141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Republikom</w:t>
      </w:r>
      <w:r w:rsidR="000C141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Turskom</w:t>
      </w:r>
      <w:r w:rsidR="000C141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C141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0C141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potpisan</w:t>
      </w:r>
      <w:r w:rsidR="000C141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0C141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C141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podsticanju</w:t>
      </w:r>
      <w:r w:rsidR="000C141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C141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0C141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5D42A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5D42A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tzv</w:t>
      </w:r>
      <w:r w:rsidR="005D42A9" w:rsidRPr="00D0741B">
        <w:rPr>
          <w:rFonts w:ascii="Times New Roman" w:hAnsi="Times New Roman" w:cs="Times New Roman"/>
          <w:sz w:val="24"/>
          <w:szCs w:val="24"/>
          <w:lang w:val="sr-Cyrl-RS"/>
        </w:rPr>
        <w:t>. „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stare</w:t>
      </w:r>
      <w:r w:rsidR="005D42A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generacije</w:t>
      </w:r>
      <w:r w:rsidR="005D42A9" w:rsidRPr="00D0741B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F7AD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CF7AD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F7AD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F7AD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F7AD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obe</w:t>
      </w:r>
      <w:r w:rsidR="00CF7AD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CF7AD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sporazumele</w:t>
      </w:r>
      <w:r w:rsidR="00CF7AD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F7AD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CF7AD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zaokruživanja</w:t>
      </w:r>
      <w:r w:rsidR="00CF7AD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institucionalnog</w:t>
      </w:r>
      <w:r w:rsidR="00CF7AD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okvira</w:t>
      </w:r>
      <w:r w:rsidR="004544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544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uređenje</w:t>
      </w:r>
      <w:r w:rsidR="004544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ekonomske</w:t>
      </w:r>
      <w:r w:rsidR="004544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497CA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497CA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7CA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stvaranje</w:t>
      </w:r>
      <w:r w:rsidR="00497CA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pravnog</w:t>
      </w:r>
      <w:r w:rsidR="00497CA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osnova</w:t>
      </w:r>
      <w:r w:rsidR="00497CA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97CA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BA3F1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priliva</w:t>
      </w:r>
      <w:r w:rsidR="00BA3F1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uzajamnih</w:t>
      </w:r>
      <w:r w:rsidR="00BA3F1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insvesticija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A3F1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A3F1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pristupe</w:t>
      </w:r>
      <w:r w:rsidR="00BA3F1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pregovorima</w:t>
      </w:r>
      <w:r w:rsidR="00BA3F1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3F1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A3F1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potpišu</w:t>
      </w:r>
      <w:r w:rsidR="00BA3F1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BA3F1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BA3F1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nove</w:t>
      </w:r>
      <w:r w:rsidR="00BA3F1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generacije</w:t>
      </w:r>
      <w:r w:rsidR="00BA3F1B" w:rsidRPr="00D0741B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AF4ED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F4ED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uzajamnom</w:t>
      </w:r>
      <w:r w:rsidR="003815D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podsticanju</w:t>
      </w:r>
      <w:r w:rsidR="00AF4ED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F4ED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AF4ED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377EF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Ulagačima</w:t>
      </w:r>
      <w:r w:rsidR="00377EF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obeju</w:t>
      </w:r>
      <w:r w:rsidR="00377EF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377EF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garantuje</w:t>
      </w:r>
      <w:r w:rsidR="00486D0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486D0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tretman</w:t>
      </w:r>
      <w:r w:rsidR="00486D0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tretaman</w:t>
      </w:r>
      <w:r w:rsidR="00486D0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najpovlašćenije</w:t>
      </w:r>
      <w:r w:rsidR="00486D0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nacije</w:t>
      </w:r>
      <w:r w:rsidR="00486D0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6D0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puna</w:t>
      </w:r>
      <w:r w:rsidR="00486D0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="00486D0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6D0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486D0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njihovih</w:t>
      </w:r>
      <w:r w:rsidR="00486D0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486D0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486D0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86D0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6D0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bitno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86D0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486D0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6D0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Republiku</w:t>
      </w:r>
      <w:r w:rsidR="00486D0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486D0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86D0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neto</w:t>
      </w:r>
      <w:r w:rsidR="00486D0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primaoca</w:t>
      </w:r>
      <w:r w:rsidR="00486D0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stranih</w:t>
      </w:r>
      <w:r w:rsidR="00486D0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86D0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6D0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86D0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86D0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486D0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486D0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novu</w:t>
      </w:r>
      <w:r w:rsidR="00486D0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generaciju</w:t>
      </w:r>
      <w:r w:rsidR="00486D0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531CE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obezbeđuje</w:t>
      </w:r>
      <w:r w:rsidR="00531CE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31CE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531CE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="00531CE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531CE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ulagača</w:t>
      </w:r>
      <w:r w:rsidR="00531CE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531CE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1CE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E60F8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60F8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interesi</w:t>
      </w:r>
      <w:r w:rsidR="00E60F8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E60F82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832F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Strani</w:t>
      </w:r>
      <w:r w:rsidR="006832F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ulagači</w:t>
      </w:r>
      <w:r w:rsidR="006832F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832F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obezbeđeni</w:t>
      </w:r>
      <w:r w:rsidR="006832F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eksproprijacije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6832F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određenim</w:t>
      </w:r>
      <w:r w:rsidR="006832F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pravilima</w:t>
      </w:r>
      <w:r w:rsidR="0019748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19748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9748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definisana</w:t>
      </w:r>
      <w:r w:rsidR="0019748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19748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sporazumom</w:t>
      </w:r>
      <w:r w:rsidR="00197480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214E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Raste</w:t>
      </w:r>
      <w:r w:rsidR="001214E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214E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stranih</w:t>
      </w:r>
      <w:r w:rsidR="001214E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43286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3286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Turske</w:t>
      </w:r>
      <w:r w:rsidR="0043286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43286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43286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286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prostor</w:t>
      </w:r>
      <w:r w:rsidR="0043286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3286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 w:rsidR="0043286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AA367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A367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="00AA367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A367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A367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A367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AA367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AA367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AA367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pozitivan</w:t>
      </w:r>
      <w:r w:rsidR="00AA367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efekat</w:t>
      </w:r>
      <w:r w:rsidR="00AA367A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02178" w:rsidRPr="00D0741B" w:rsidRDefault="00CE7080" w:rsidP="00B021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741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02178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02178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B02178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B02178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B02178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02178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Ruske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Federacije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isporukama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prirodnog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Ruske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Federacije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Republiku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02178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02178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02178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B02178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B02178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B02178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8171AE" w:rsidRPr="00D0741B" w:rsidRDefault="00B02178" w:rsidP="00E465D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65D5" w:rsidRPr="00D0741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465D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2012,</w:t>
      </w:r>
      <w:r w:rsidR="0028612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8612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28612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obezbeđenja</w:t>
      </w:r>
      <w:r w:rsidR="0028612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dugoročnog</w:t>
      </w:r>
      <w:r w:rsidR="0028612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snabdevanja</w:t>
      </w:r>
      <w:r w:rsidR="0028612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 w:rsidR="0028612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8612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8612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prirodnim</w:t>
      </w:r>
      <w:r w:rsidR="0028612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gasom</w:t>
      </w:r>
      <w:r w:rsidR="00E465D5" w:rsidRPr="00D074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D2AE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potpisan</w:t>
      </w:r>
      <w:r w:rsidR="008D2AE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D2AE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8D2AE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8D2AE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8D2AE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465D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465D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65D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E465D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Ruske</w:t>
      </w:r>
      <w:r w:rsidR="00E465D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Federacije</w:t>
      </w:r>
      <w:r w:rsidR="008D2AE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D2AE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isporukama</w:t>
      </w:r>
      <w:r w:rsidR="0001025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prirodnog</w:t>
      </w:r>
      <w:r w:rsidR="0001025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="0001025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01025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1025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7E383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E383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popisnica</w:t>
      </w:r>
      <w:r w:rsidR="007E383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7E383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E383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osnivanju</w:t>
      </w:r>
      <w:r w:rsidR="00E465D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Enegetske</w:t>
      </w:r>
      <w:r w:rsidR="007E383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E465D5" w:rsidRPr="00D074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E383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preuzela</w:t>
      </w:r>
      <w:r w:rsidR="007E383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E383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="00C51E6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51E6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51E6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C51E6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zakonodavni</w:t>
      </w:r>
      <w:r w:rsidR="00C51E6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okvir</w:t>
      </w:r>
      <w:r w:rsidR="00C51E6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prenese</w:t>
      </w:r>
      <w:r w:rsidR="00C51E6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C51E6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direktiva</w:t>
      </w:r>
      <w:r w:rsidR="00C51E6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C51E6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51E6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51E6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272F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2F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tržište</w:t>
      </w:r>
      <w:r w:rsidR="00272F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prirodnog</w:t>
      </w:r>
      <w:r w:rsidR="00272F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="00272F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Sporazumom</w:t>
      </w:r>
      <w:r w:rsidR="00272F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272F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272F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465D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465D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65D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E465D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Ruske</w:t>
      </w:r>
      <w:r w:rsidR="00E465D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Federacije</w:t>
      </w:r>
      <w:r w:rsidR="004F7B5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F7B5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isporukama</w:t>
      </w:r>
      <w:r w:rsidR="004F7B5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prirodnog</w:t>
      </w:r>
      <w:r w:rsidR="004F7B5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="004F7B5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F7B5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tržište</w:t>
      </w:r>
      <w:r w:rsidR="004F7B5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F7B5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F7B5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definisano</w:t>
      </w:r>
      <w:r w:rsidR="004F7B5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7B5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F7B5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7B5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gas</w:t>
      </w:r>
      <w:r w:rsidR="004F7B5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F7B5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F7B5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isporučuje</w:t>
      </w:r>
      <w:r w:rsidR="004F7B5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F7B5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4F7B5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F7B5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4F7B5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sporazumom</w:t>
      </w:r>
      <w:r w:rsidR="004F7B5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namenjen</w:t>
      </w:r>
      <w:r w:rsidR="004F7B5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isključivo</w:t>
      </w:r>
      <w:r w:rsidR="004F7B5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F7B5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tržište</w:t>
      </w:r>
      <w:r w:rsidR="004F7B5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F7B5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F7B52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D17C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Odredba</w:t>
      </w:r>
      <w:r w:rsidR="006D17C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6D17C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17C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suprotnosti</w:t>
      </w:r>
      <w:r w:rsidR="006D17C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17C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D17C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zahtevima</w:t>
      </w:r>
      <w:r w:rsidR="006D17C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Gasne</w:t>
      </w:r>
      <w:r w:rsidR="00E465D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direktive</w:t>
      </w:r>
      <w:r w:rsidR="00E465D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553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C553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C553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0C553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C553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="000C553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C553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C553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donet</w:t>
      </w:r>
      <w:r w:rsidR="00284A9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465D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465D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E465D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E465D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83BA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465D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883BA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sačinjen</w:t>
      </w:r>
      <w:r w:rsidR="00D251C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Protokol</w:t>
      </w:r>
      <w:r w:rsidR="008171A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171A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8171A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08101F" w:rsidRPr="00D074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F5D2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čime</w:t>
      </w:r>
      <w:r w:rsidR="009F5D2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F5D2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omogućuje</w:t>
      </w:r>
      <w:r w:rsidR="009F5D2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5D2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prirodni</w:t>
      </w:r>
      <w:r w:rsidR="009F5D2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gas</w:t>
      </w:r>
      <w:r w:rsidR="0008101F" w:rsidRPr="00D074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F5D2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A27D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A27D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AA27D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AA27D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sporazumu</w:t>
      </w:r>
      <w:r w:rsidR="00AA27D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isporučuje</w:t>
      </w:r>
      <w:r w:rsidR="00AA27D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A27D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tržište</w:t>
      </w:r>
      <w:r w:rsidR="00AA27D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AA27D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8101F" w:rsidRPr="00D074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A27D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AA27D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namenjen</w:t>
      </w:r>
      <w:r w:rsidR="00AA27D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isključivo</w:t>
      </w:r>
      <w:r w:rsidR="0008101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08101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8101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8101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Protokol</w:t>
      </w:r>
      <w:r w:rsidR="00AA27D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101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potpisan</w:t>
      </w:r>
      <w:r w:rsidR="00AA27D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AA27D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5AE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2017.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85AE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A27D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Moskvi</w:t>
      </w:r>
      <w:r w:rsidR="0008101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101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5AE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Ruska</w:t>
      </w:r>
      <w:r w:rsidR="0008101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Federacija</w:t>
      </w:r>
      <w:r w:rsidR="00A85AE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101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ratifikovala</w:t>
      </w:r>
      <w:r w:rsidR="0008101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A85AE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5AE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januaru</w:t>
      </w:r>
      <w:r w:rsidR="00A85AE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61E50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8101F" w:rsidRPr="00D0741B" w:rsidRDefault="0008101F" w:rsidP="0008101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741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ekonomskoj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trgovinskoj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tehničkoj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Katara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FE6DFB" w:rsidRPr="00D0741B" w:rsidRDefault="004578EE" w:rsidP="00FE6DF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741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E6D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E6D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FE6D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FE6D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E6D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E6D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FE6DF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FE6DF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FE6DF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E6DF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E6DF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6DF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E6DF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Argentine</w:t>
      </w:r>
      <w:r w:rsidR="00FE6DF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6DF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FE6DF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6DF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ekonomskoj</w:t>
      </w:r>
      <w:r w:rsidR="00FE6DF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FE6D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E6D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FE6D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FE6D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FE6D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FE6D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FE6DFB" w:rsidRPr="00D0741B" w:rsidRDefault="004578EE" w:rsidP="00FE6DF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741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E6D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E6D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FE6D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FE6D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E6D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E6D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FE6DF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FE6DF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FE6DF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FE6DF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E6DF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E6DF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6DF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FE6DF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Gruzije</w:t>
      </w:r>
      <w:r w:rsidR="00FE6DF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6DF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trgovinsko</w:t>
      </w:r>
      <w:r w:rsidR="00FE6DFB" w:rsidRPr="00D0741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ekonomskoj</w:t>
      </w:r>
      <w:r w:rsidR="00FE6DF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FE6D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E6D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FE6D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FE6D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FE6D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FE6D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7004CD" w:rsidRPr="00D0741B" w:rsidRDefault="0008101F" w:rsidP="0008101F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="006350D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350D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potpisivanje</w:t>
      </w:r>
      <w:r w:rsidR="006350D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9C4D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9C4D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4D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C4D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njegovo</w:t>
      </w:r>
      <w:r w:rsidR="009C4D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potvrđivanje</w:t>
      </w:r>
      <w:r w:rsidR="006350D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350D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namera</w:t>
      </w:r>
      <w:r w:rsidR="006350D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strana</w:t>
      </w:r>
      <w:r w:rsidR="006350D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potpisnica</w:t>
      </w:r>
      <w:r w:rsidR="006350D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50D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350D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institucionalizuje</w:t>
      </w:r>
      <w:r w:rsidR="0095035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5035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razvija</w:t>
      </w:r>
      <w:r w:rsidR="0095035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95035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trgovinske</w:t>
      </w:r>
      <w:r w:rsidR="0095035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5035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ekonomske</w:t>
      </w:r>
      <w:r w:rsidR="0095035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95035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95035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95035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5035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nikad</w:t>
      </w:r>
      <w:r w:rsidR="0095035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95035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95035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9C4D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C4D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imala</w:t>
      </w:r>
      <w:r w:rsidR="0095035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ugovornu</w:t>
      </w:r>
      <w:r w:rsidR="0095035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regulativu</w:t>
      </w:r>
      <w:r w:rsidR="0095035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5035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95035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ekonomskih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državom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Katar</w:t>
      </w:r>
      <w:r w:rsidR="00950351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E4DB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4168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4168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A5AA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A5AA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Zaključkom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3085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utvrdila</w:t>
      </w:r>
      <w:r w:rsidR="00BA5AA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osnov</w:t>
      </w:r>
      <w:r w:rsidR="00BA5AA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A5AA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zaključivanje</w:t>
      </w:r>
      <w:r w:rsidR="00BA5AA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BA5AA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usvojila</w:t>
      </w:r>
      <w:r w:rsidR="00BA5AA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BA5AA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BA5AA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5AA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ovlastila</w:t>
      </w:r>
      <w:r w:rsidR="00BA5AA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potpredsednika</w:t>
      </w:r>
      <w:r w:rsidR="00BA5AA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BA5AA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A5AA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A5AA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5AA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BA5AA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BA5AA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BA5AA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5AA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D12C5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12C5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njegovo</w:t>
      </w:r>
      <w:r w:rsidR="00D12C5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potpisivanje</w:t>
      </w:r>
      <w:r w:rsidR="0053085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53085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085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potpisan</w:t>
      </w:r>
      <w:r w:rsidR="0053085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085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Dohi</w:t>
      </w:r>
      <w:r w:rsidR="00D12C5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D12C5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12C54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7640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="00BD31E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D31E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našu</w:t>
      </w:r>
      <w:r w:rsidR="00BD31E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zemlju</w:t>
      </w:r>
      <w:r w:rsidR="00BD31E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D31E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ugovorno</w:t>
      </w:r>
      <w:r w:rsidR="00BD31E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pravno</w:t>
      </w:r>
      <w:r w:rsidR="00BD31E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regulisanje</w:t>
      </w:r>
      <w:r w:rsidR="005B57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ekonomskih</w:t>
      </w:r>
      <w:r w:rsidR="005B57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5B57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31E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formiranje</w:t>
      </w:r>
      <w:r w:rsidR="00BD31E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mešovitih</w:t>
      </w:r>
      <w:r w:rsidR="005B57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međuvladnih</w:t>
      </w:r>
      <w:r w:rsidR="005B57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5B5760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56AB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Njihova</w:t>
      </w:r>
      <w:r w:rsidR="00BD31E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osnovna</w:t>
      </w:r>
      <w:r w:rsidR="00BD31E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funkcija</w:t>
      </w:r>
      <w:r w:rsidR="00BD31E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D31E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D31E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unapređuju</w:t>
      </w:r>
      <w:r w:rsidR="00BD31E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bilateralnu</w:t>
      </w:r>
      <w:r w:rsidR="00BD31E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ekonomsku</w:t>
      </w:r>
      <w:r w:rsidR="00387AC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trgovinsku</w:t>
      </w:r>
      <w:r w:rsidR="00BD31E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B125F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podstiču</w:t>
      </w:r>
      <w:r w:rsidR="00B125F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B125F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125F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oblastima</w:t>
      </w:r>
      <w:r w:rsidR="00B125F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B125F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5455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455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interesu</w:t>
      </w:r>
      <w:r w:rsidR="0035455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obe</w:t>
      </w:r>
      <w:r w:rsidR="0035455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392209" w:rsidRPr="00D074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B57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5B57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B57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olakšavanju</w:t>
      </w:r>
      <w:r w:rsidR="005B57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uvoza</w:t>
      </w:r>
      <w:r w:rsidR="005B57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455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izvoza</w:t>
      </w:r>
      <w:r w:rsidR="0039220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industrijskih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poljoprivrednih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podstiču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poslovnih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kontakata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raznih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poslovnih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slično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Mešovita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međuvladina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B57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prisutna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zemljama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arapskog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sveta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nekim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oblik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zaista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obe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2593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Slično</w:t>
      </w:r>
      <w:r w:rsidR="0082593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2593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593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2593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Gruzijom</w:t>
      </w:r>
      <w:r w:rsidR="0082593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593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2593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Argentinom</w:t>
      </w:r>
      <w:r w:rsidR="00D90A3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Stupanjem</w:t>
      </w:r>
      <w:r w:rsidR="00D90A3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90A3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="00D90A3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D90A3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D90A3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prestaće</w:t>
      </w:r>
      <w:r w:rsidR="00D90A3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90A3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važe</w:t>
      </w:r>
      <w:r w:rsidR="00024A6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024A6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prethodni</w:t>
      </w:r>
      <w:r w:rsidR="00024A6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sporazumi</w:t>
      </w:r>
      <w:r w:rsidR="00024A6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24A6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024A6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024A6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24A6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24A6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24A6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zakonodavstvom</w:t>
      </w:r>
      <w:r w:rsidR="00024A65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6619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Sporazumi</w:t>
      </w:r>
      <w:r w:rsidR="00FE6DF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6619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ispregovarani</w:t>
      </w:r>
      <w:r w:rsidR="00E93E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diplomatskim</w:t>
      </w:r>
      <w:r w:rsidR="00FF78A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FF78A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FF78A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F78A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5B57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nikakvih</w:t>
      </w:r>
      <w:r w:rsidR="005B57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dodatnih</w:t>
      </w:r>
      <w:r w:rsidR="005B57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troškova</w:t>
      </w:r>
      <w:r w:rsidR="00FF78A6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E6DFB" w:rsidRPr="00D0741B" w:rsidRDefault="004578EE" w:rsidP="00FE6DF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741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E6D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E6D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FE6D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FE6D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E6D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E6D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6DF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FE6DF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FE6DF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FE6DF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FE6DF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E6DF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E6DF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6DF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FE6DF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E6DF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Grčke</w:t>
      </w:r>
      <w:r w:rsidR="00FE6DF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6DF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FE6DF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6DF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FE6DF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FE6D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E6D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FE6D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FE6D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FE6D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FE6D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446B11" w:rsidRPr="00D0741B" w:rsidRDefault="004578EE" w:rsidP="004578EE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letuje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Grčkoj</w:t>
      </w:r>
      <w:r w:rsidR="001E607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1E607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E607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E607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E607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državljani</w:t>
      </w:r>
      <w:r w:rsidR="001E607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Grčke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privuku</w:t>
      </w:r>
      <w:r w:rsidR="001E607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E607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posete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Republiku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1E607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1E607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sporazumom</w:t>
      </w:r>
      <w:r w:rsidR="001E607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stavlja</w:t>
      </w:r>
      <w:r w:rsidR="001E607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E607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van</w:t>
      </w:r>
      <w:r w:rsidR="001E607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snage</w:t>
      </w:r>
      <w:r w:rsidR="001E607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1E607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E607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195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9.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predstavljao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neku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zakonsku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odgovarala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potrebama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savremenog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prometa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turista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noćenja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državljani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Grčke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ostvarili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zabeležen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porast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dolazaka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Grčke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03B8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9,1%, 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ukazuje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ulože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dodatni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napori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03B8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603B8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603B8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grčkih</w:t>
      </w:r>
      <w:r w:rsidR="00603B8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turista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tipski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sadrži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elemente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omogućiti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unapredi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1564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Grčkom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posebna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pažnja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obratiti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specijalnih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="00F82AE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F82AE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82AE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1372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kulturnog</w:t>
      </w:r>
      <w:r w:rsidR="001372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verskog</w:t>
      </w:r>
      <w:r w:rsidR="001372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1372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2AE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gastronomiji</w:t>
      </w:r>
      <w:r w:rsidR="00F82AE3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E175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8E175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E175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Grčka</w:t>
      </w:r>
      <w:r w:rsidR="008E175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175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8E175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zemlja</w:t>
      </w:r>
      <w:r w:rsidR="008E175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partner</w:t>
      </w:r>
      <w:r w:rsidR="008E175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E175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našem</w:t>
      </w:r>
      <w:r w:rsidR="008E175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sajmu</w:t>
      </w:r>
      <w:r w:rsidR="008E175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D2046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2046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februaru</w:t>
      </w:r>
      <w:r w:rsidR="00D2046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372B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2046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1564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1564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D1564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vrlo</w:t>
      </w:r>
      <w:r w:rsidR="00D1564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uspešno</w:t>
      </w:r>
      <w:r w:rsidR="00D1564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1564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doprinelo</w:t>
      </w:r>
      <w:r w:rsidR="00D1564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A56C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A56C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upoznaju</w:t>
      </w:r>
      <w:r w:rsidR="002A56C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2A56C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A56C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želje</w:t>
      </w:r>
      <w:r w:rsidR="002A56C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turista</w:t>
      </w:r>
      <w:r w:rsidR="00D1564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1564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Grčke</w:t>
      </w:r>
      <w:r w:rsidR="002A56C6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3231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71D49" w:rsidRPr="00D0741B" w:rsidRDefault="00171D49" w:rsidP="004C74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postavili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izneli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stavove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mišljenja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dali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predloge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sugestije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Postavljena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sledeća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171D49" w:rsidRPr="00D0741B" w:rsidRDefault="00171D49" w:rsidP="00D07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741B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2B6FBF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koliko</w:t>
      </w:r>
      <w:r w:rsidR="00D15648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15648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grčkih</w:t>
      </w:r>
      <w:r w:rsidR="00D15648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turista</w:t>
      </w:r>
      <w:r w:rsidR="00D15648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dolazilo</w:t>
      </w:r>
      <w:r w:rsidR="002B6FBF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B6FBF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Srbiju</w:t>
      </w:r>
      <w:r w:rsidR="001372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B6FBF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prethodnih</w:t>
      </w:r>
      <w:r w:rsidR="002B6FBF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nekoliko</w:t>
      </w:r>
      <w:r w:rsidR="002B6FBF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godina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</w:p>
    <w:p w:rsidR="00171D49" w:rsidRPr="00D0741B" w:rsidRDefault="00171D49" w:rsidP="0013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741B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C43DB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43DB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li</w:t>
      </w:r>
      <w:r w:rsidR="00C43DB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15648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statistički</w:t>
      </w:r>
      <w:r w:rsidR="00D15648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prati</w:t>
      </w:r>
      <w:r w:rsidR="00C43DB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potrošnja</w:t>
      </w:r>
      <w:r w:rsidR="00D15648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turista</w:t>
      </w:r>
      <w:r w:rsidR="00D15648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D15648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Grčke</w:t>
      </w:r>
      <w:r w:rsidR="009C5CCF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C5CCF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="009C5CCF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355BA8" w:rsidRPr="00D0741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73564" w:rsidRPr="00D0741B" w:rsidRDefault="00171D49" w:rsidP="0037356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odgovoru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postavljena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izneto</w:t>
      </w:r>
      <w:r w:rsidR="00D15648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D15648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postoje</w:t>
      </w:r>
      <w:r w:rsidR="00D15648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relevantni</w:t>
      </w:r>
      <w:r w:rsidR="00D15648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statistički</w:t>
      </w:r>
      <w:r w:rsidR="00D15648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podaci</w:t>
      </w:r>
      <w:r w:rsidR="00D15648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Više</w:t>
      </w:r>
      <w:r w:rsidR="00D15648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puta</w:t>
      </w:r>
      <w:r w:rsidR="00D15648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15648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toku</w:t>
      </w:r>
      <w:r w:rsidR="00D15648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D15648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8720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šalju</w:t>
      </w:r>
      <w:r w:rsidR="00D15648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upiti</w:t>
      </w:r>
      <w:r w:rsidR="00D15648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15648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teren</w:t>
      </w:r>
      <w:r w:rsidR="00D15648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15648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="00A8720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8720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8720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dobijaju</w:t>
      </w:r>
      <w:r w:rsidR="00A8720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podaci</w:t>
      </w:r>
      <w:r w:rsidR="00A8720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D15648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D15648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zvanični</w:t>
      </w:r>
      <w:r w:rsidR="005276D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podaci</w:t>
      </w:r>
      <w:r w:rsidR="005276D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Zavoda</w:t>
      </w:r>
      <w:r w:rsidR="005276D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276D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statistiku</w:t>
      </w:r>
      <w:r w:rsidR="00E151B2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="00E151B2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tzv</w:t>
      </w:r>
      <w:r w:rsidR="00E151B2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teoretsko</w:t>
      </w:r>
      <w:r w:rsidR="00E151B2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računanje</w:t>
      </w:r>
      <w:r w:rsidR="00BA109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A109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turizmu</w:t>
      </w:r>
      <w:r w:rsidR="00BA109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5276D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pokazuje</w:t>
      </w:r>
      <w:r w:rsidR="00BA109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kolika</w:t>
      </w:r>
      <w:r w:rsidR="00BA109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A109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potrošnja</w:t>
      </w:r>
      <w:r w:rsidR="00BA109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="00BA109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stranih</w:t>
      </w:r>
      <w:r w:rsidR="00BA109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turista</w:t>
      </w:r>
      <w:r w:rsidR="005276D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Međutim</w:t>
      </w:r>
      <w:r w:rsidR="005276D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računa</w:t>
      </w:r>
      <w:r w:rsidR="005276D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349B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349B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promet</w:t>
      </w:r>
      <w:r w:rsidR="001349B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349B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menjačnicama</w:t>
      </w:r>
      <w:r w:rsidR="001349B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349B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1349B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moraju</w:t>
      </w:r>
      <w:r w:rsidR="005276D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="005276D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stranci</w:t>
      </w:r>
      <w:r w:rsidR="005276D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menjati</w:t>
      </w:r>
      <w:r w:rsidR="005276D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novac</w:t>
      </w:r>
      <w:r w:rsidR="005276DD" w:rsidRPr="00D0741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349B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276D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proceduri</w:t>
      </w:r>
      <w:r w:rsidR="005276D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5143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novi</w:t>
      </w:r>
      <w:r w:rsidR="0015143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zakoni</w:t>
      </w:r>
      <w:r w:rsidR="0015143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5143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15143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svakog</w:t>
      </w:r>
      <w:r w:rsidR="0015143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dana</w:t>
      </w:r>
      <w:r w:rsidR="0015143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5143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budu</w:t>
      </w:r>
      <w:r w:rsidR="000B6E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B6E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Vladi</w:t>
      </w:r>
      <w:r w:rsidR="000B6E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="000B6E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B6E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razdvaja</w:t>
      </w:r>
      <w:r w:rsidR="005276D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ugostiteljstvo</w:t>
      </w:r>
      <w:r w:rsidR="005276D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276D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turizam</w:t>
      </w:r>
      <w:r w:rsidR="000B6E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276D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="005276D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276D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uvode</w:t>
      </w:r>
      <w:r w:rsidR="005276D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nove</w:t>
      </w:r>
      <w:r w:rsidR="005276D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odredbe</w:t>
      </w:r>
      <w:r w:rsidR="005276D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5276D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5276D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pomoći</w:t>
      </w:r>
      <w:r w:rsidR="000B6E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276D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276D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dođe</w:t>
      </w:r>
      <w:r w:rsidR="005276D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CA71AA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egzaktnih</w:t>
      </w:r>
      <w:r w:rsidR="00CA71AA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 w:rsidR="00CA71AA" w:rsidRPr="00D0741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957F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0D2170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banka</w:t>
      </w:r>
      <w:r w:rsidR="000D2170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0D2170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87663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zvaničan</w:t>
      </w:r>
      <w:r w:rsidR="000D2170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izvor</w:t>
      </w:r>
      <w:r w:rsidR="000D2170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informacija</w:t>
      </w:r>
      <w:r w:rsidR="000D2170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0D2170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D2170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957F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 w:rsidR="00B957F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trgovina</w:t>
      </w:r>
      <w:r w:rsidR="00487663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uslugama</w:t>
      </w:r>
      <w:r w:rsidR="00487663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957F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9022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nova</w:t>
      </w:r>
      <w:r w:rsidR="00E9022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E9022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E9022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E9022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dodatni</w:t>
      </w:r>
      <w:r w:rsidR="00E9022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napor</w:t>
      </w:r>
      <w:r w:rsidR="00E9022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E9022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9022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9022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E9022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9022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E9022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957F7" w:rsidRPr="00D074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9022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E9022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9022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9022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E9022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daleko</w:t>
      </w:r>
      <w:r w:rsidR="00E9022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najnaprednija</w:t>
      </w:r>
      <w:r w:rsidR="00E9022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E9022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9022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9022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B957F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statistika</w:t>
      </w:r>
      <w:r w:rsidR="00B957F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B957F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="00355BA8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73564" w:rsidRPr="00D0741B" w:rsidRDefault="00373564" w:rsidP="0037356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1D49" w:rsidRPr="00D0741B" w:rsidRDefault="00A34A11" w:rsidP="00171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1D49" w:rsidRPr="00D0741B">
        <w:rPr>
          <w:rFonts w:ascii="Times New Roman" w:hAnsi="Times New Roman" w:cs="Times New Roman"/>
          <w:b/>
          <w:sz w:val="24"/>
          <w:szCs w:val="24"/>
        </w:rPr>
        <w:tab/>
      </w:r>
      <w:r w:rsidR="00171D49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71D49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171D49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71D49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171D49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171D49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171D49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171D49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4C37B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Marinković</w:t>
      </w:r>
      <w:r w:rsidR="00171D49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Olivera</w:t>
      </w:r>
      <w:r w:rsidR="004C37B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Jocić</w:t>
      </w:r>
      <w:r w:rsidR="004C37BD" w:rsidRPr="00D0741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71D49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Vera</w:t>
      </w:r>
      <w:r w:rsidR="00183963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Janković</w:t>
      </w:r>
      <w:r w:rsidR="00183963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Tatjana</w:t>
      </w:r>
      <w:r w:rsidR="003A4265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Stanić</w:t>
      </w:r>
      <w:r w:rsidR="003A4265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="00171D49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CS"/>
        </w:rPr>
        <w:t>Stević</w:t>
      </w:r>
      <w:r w:rsidR="004C37B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Olga</w:t>
      </w:r>
      <w:r w:rsidR="00710398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Antić</w:t>
      </w:r>
      <w:r w:rsidR="00710398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Miočinović</w:t>
      </w:r>
      <w:r w:rsidR="00710398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35FE8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Nevena</w:t>
      </w:r>
      <w:r w:rsidR="00626E56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eastAsia="Times New Roman" w:hAnsi="Times New Roman" w:cs="Times New Roman"/>
          <w:sz w:val="24"/>
          <w:szCs w:val="24"/>
          <w:lang w:val="sr-Cyrl-RS"/>
        </w:rPr>
        <w:t>Subašić</w:t>
      </w:r>
      <w:r w:rsidR="00710398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26E56" w:rsidRPr="00D0741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1F628B" w:rsidRPr="00D0741B" w:rsidRDefault="001F628B" w:rsidP="00171D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F628B" w:rsidRPr="00D0741B" w:rsidRDefault="00171D49" w:rsidP="001F6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</w:t>
      </w:r>
      <w:r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D0741B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D0741B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F628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F628B" w:rsidRPr="00D0741B">
        <w:rPr>
          <w:rFonts w:ascii="Times New Roman" w:hAnsi="Times New Roman" w:cs="Times New Roman"/>
          <w:sz w:val="24"/>
          <w:szCs w:val="24"/>
        </w:rPr>
        <w:t>,</w:t>
      </w:r>
      <w:r w:rsidR="001F628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u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skladu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sa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članom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1F628B" w:rsidRPr="00D0741B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F06BD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1F628B" w:rsidRPr="00D0741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</w:rPr>
        <w:t>Poslovnika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Narodne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skupštine</w:t>
      </w:r>
      <w:r w:rsidR="001F628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1F628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1F628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1F628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Predlog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zakona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o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potvrđivanju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Odluke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Mešovitog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komiteta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između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država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EFTA </w:t>
      </w:r>
      <w:r w:rsidR="00DF06BD">
        <w:rPr>
          <w:rFonts w:ascii="Times New Roman" w:hAnsi="Times New Roman" w:cs="Times New Roman"/>
          <w:sz w:val="24"/>
          <w:szCs w:val="24"/>
        </w:rPr>
        <w:t>i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Republike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Srbije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broj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1/2018 </w:t>
      </w:r>
      <w:r w:rsidR="00DF06BD">
        <w:rPr>
          <w:rFonts w:ascii="Times New Roman" w:hAnsi="Times New Roman" w:cs="Times New Roman"/>
          <w:sz w:val="24"/>
          <w:szCs w:val="24"/>
        </w:rPr>
        <w:t>o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izmeni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Protokola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B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uz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Sporazum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o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slobodnoj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trgovini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između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država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EFTA </w:t>
      </w:r>
      <w:r w:rsidR="00DF06BD">
        <w:rPr>
          <w:rFonts w:ascii="Times New Roman" w:hAnsi="Times New Roman" w:cs="Times New Roman"/>
          <w:sz w:val="24"/>
          <w:szCs w:val="24"/>
        </w:rPr>
        <w:t>i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Republike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Srbije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o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definiciji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pojma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"</w:t>
      </w:r>
      <w:r w:rsidR="00DF06BD">
        <w:rPr>
          <w:rFonts w:ascii="Times New Roman" w:hAnsi="Times New Roman" w:cs="Times New Roman"/>
          <w:sz w:val="24"/>
          <w:szCs w:val="24"/>
        </w:rPr>
        <w:t>proizvodi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sa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poreklom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" </w:t>
      </w:r>
      <w:r w:rsidR="00DF06BD">
        <w:rPr>
          <w:rFonts w:ascii="Times New Roman" w:hAnsi="Times New Roman" w:cs="Times New Roman"/>
          <w:sz w:val="24"/>
          <w:szCs w:val="24"/>
        </w:rPr>
        <w:t>i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metodama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administr</w:t>
      </w:r>
      <w:r w:rsidR="001F628B" w:rsidRPr="00D0741B">
        <w:rPr>
          <w:rFonts w:ascii="Times New Roman" w:hAnsi="Times New Roman" w:cs="Times New Roman"/>
          <w:sz w:val="24"/>
          <w:szCs w:val="24"/>
        </w:rPr>
        <w:t>a</w:t>
      </w:r>
      <w:r w:rsidR="00DF06BD">
        <w:rPr>
          <w:rFonts w:ascii="Times New Roman" w:hAnsi="Times New Roman" w:cs="Times New Roman"/>
          <w:sz w:val="24"/>
          <w:szCs w:val="24"/>
        </w:rPr>
        <w:t>tivne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saradnje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i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Odluke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Mešovitog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komiteta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između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država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EFTA </w:t>
      </w:r>
      <w:r w:rsidR="00DF06BD">
        <w:rPr>
          <w:rFonts w:ascii="Times New Roman" w:hAnsi="Times New Roman" w:cs="Times New Roman"/>
          <w:sz w:val="24"/>
          <w:szCs w:val="24"/>
        </w:rPr>
        <w:t>i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Republike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Srbije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broj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2/2018 </w:t>
      </w:r>
      <w:r w:rsidR="00DF06BD">
        <w:rPr>
          <w:rFonts w:ascii="Times New Roman" w:hAnsi="Times New Roman" w:cs="Times New Roman"/>
          <w:sz w:val="24"/>
          <w:szCs w:val="24"/>
        </w:rPr>
        <w:t>o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izmeni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Aneksa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IV </w:t>
      </w:r>
      <w:r w:rsidR="00DF06BD">
        <w:rPr>
          <w:rFonts w:ascii="Times New Roman" w:hAnsi="Times New Roman" w:cs="Times New Roman"/>
          <w:sz w:val="24"/>
          <w:szCs w:val="24"/>
        </w:rPr>
        <w:t>Sporazuma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o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slobodnoj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trgovini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između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država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EFTA </w:t>
      </w:r>
      <w:r w:rsidR="00DF06BD">
        <w:rPr>
          <w:rFonts w:ascii="Times New Roman" w:hAnsi="Times New Roman" w:cs="Times New Roman"/>
          <w:sz w:val="24"/>
          <w:szCs w:val="24"/>
        </w:rPr>
        <w:t>i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Republike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Srbije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o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olakšavanju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trgovine</w:t>
      </w:r>
      <w:r w:rsidR="001F628B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F628B" w:rsidRPr="00D0741B" w:rsidRDefault="001F628B" w:rsidP="001F628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</w:rPr>
        <w:tab/>
      </w:r>
      <w:r w:rsidR="00DF06BD">
        <w:rPr>
          <w:rFonts w:ascii="Times New Roman" w:hAnsi="Times New Roman" w:cs="Times New Roman"/>
          <w:sz w:val="24"/>
          <w:szCs w:val="24"/>
        </w:rPr>
        <w:t>Za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izvestioca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Odbora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06B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sednici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Narodne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skupštine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određena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j</w:t>
      </w:r>
      <w:r w:rsidRPr="00D0741B">
        <w:rPr>
          <w:rFonts w:ascii="Times New Roman" w:hAnsi="Times New Roman" w:cs="Times New Roman"/>
          <w:sz w:val="24"/>
          <w:szCs w:val="24"/>
        </w:rPr>
        <w:t xml:space="preserve">e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D0741B">
        <w:rPr>
          <w:rFonts w:ascii="Times New Roman" w:hAnsi="Times New Roman" w:cs="Times New Roman"/>
          <w:sz w:val="24"/>
          <w:szCs w:val="24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</w:rPr>
        <w:t>predsednik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Odbora</w:t>
      </w:r>
      <w:r w:rsidRPr="00D0741B">
        <w:rPr>
          <w:rFonts w:ascii="Times New Roman" w:hAnsi="Times New Roman" w:cs="Times New Roman"/>
          <w:sz w:val="24"/>
          <w:szCs w:val="24"/>
        </w:rPr>
        <w:t>.</w:t>
      </w:r>
    </w:p>
    <w:p w:rsidR="001F628B" w:rsidRPr="00D0741B" w:rsidRDefault="001F628B" w:rsidP="001F628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741B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D0741B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0741B">
        <w:rPr>
          <w:rFonts w:ascii="Times New Roman" w:hAnsi="Times New Roman" w:cs="Times New Roman"/>
          <w:sz w:val="24"/>
          <w:szCs w:val="24"/>
        </w:rPr>
        <w:t>,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u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skladu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članom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D074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F06BD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074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F06BD">
        <w:rPr>
          <w:rFonts w:ascii="Times New Roman" w:hAnsi="Times New Roman" w:cs="Times New Roman"/>
          <w:sz w:val="24"/>
          <w:szCs w:val="24"/>
        </w:rPr>
        <w:t>Poslovnika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Narodne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skupštine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obl</w:t>
      </w:r>
      <w:r w:rsidR="00BD3A7E" w:rsidRPr="00D0741B">
        <w:rPr>
          <w:rFonts w:ascii="Times New Roman" w:hAnsi="Times New Roman" w:cs="Times New Roman"/>
          <w:sz w:val="24"/>
          <w:szCs w:val="24"/>
        </w:rPr>
        <w:t>a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sti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ministara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Albanije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1F628B" w:rsidRPr="00D0741B" w:rsidRDefault="001F628B" w:rsidP="001F628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1B">
        <w:rPr>
          <w:rFonts w:ascii="Times New Roman" w:hAnsi="Times New Roman" w:cs="Times New Roman"/>
          <w:sz w:val="24"/>
          <w:szCs w:val="24"/>
        </w:rPr>
        <w:tab/>
      </w:r>
      <w:r w:rsidR="00DF06BD">
        <w:rPr>
          <w:rFonts w:ascii="Times New Roman" w:hAnsi="Times New Roman" w:cs="Times New Roman"/>
          <w:sz w:val="24"/>
          <w:szCs w:val="24"/>
        </w:rPr>
        <w:t>Za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izvestioca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Odbora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06B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sednici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Narodne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skupštine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određena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j</w:t>
      </w:r>
      <w:r w:rsidRPr="00D0741B">
        <w:rPr>
          <w:rFonts w:ascii="Times New Roman" w:hAnsi="Times New Roman" w:cs="Times New Roman"/>
          <w:sz w:val="24"/>
          <w:szCs w:val="24"/>
        </w:rPr>
        <w:t xml:space="preserve">e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D0741B">
        <w:rPr>
          <w:rFonts w:ascii="Times New Roman" w:hAnsi="Times New Roman" w:cs="Times New Roman"/>
          <w:sz w:val="24"/>
          <w:szCs w:val="24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</w:rPr>
        <w:t>predsednik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Odbora</w:t>
      </w:r>
      <w:r w:rsidRPr="00D0741B">
        <w:rPr>
          <w:rFonts w:ascii="Times New Roman" w:hAnsi="Times New Roman" w:cs="Times New Roman"/>
          <w:sz w:val="24"/>
          <w:szCs w:val="24"/>
        </w:rPr>
        <w:t>.</w:t>
      </w:r>
    </w:p>
    <w:p w:rsidR="001F628B" w:rsidRPr="00D0741B" w:rsidRDefault="001F628B" w:rsidP="001F628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741B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>3)</w:t>
      </w:r>
      <w:r w:rsid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0741B">
        <w:rPr>
          <w:rFonts w:ascii="Times New Roman" w:hAnsi="Times New Roman" w:cs="Times New Roman"/>
          <w:sz w:val="24"/>
          <w:szCs w:val="24"/>
        </w:rPr>
        <w:t>,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u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skladu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članom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D074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F06BD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074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F06BD">
        <w:rPr>
          <w:rFonts w:ascii="Times New Roman" w:hAnsi="Times New Roman" w:cs="Times New Roman"/>
          <w:sz w:val="24"/>
          <w:szCs w:val="24"/>
        </w:rPr>
        <w:t>Poslovnika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Narodne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skupštine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Dodatnog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5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pristupanju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Sporazumu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Centralnoj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Evropi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Zajedničkog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komiteta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Centralnoj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Evropi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3/2015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usvojene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26.</w:t>
      </w:r>
      <w:proofErr w:type="gramEnd"/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Zajedničkog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komiteta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Centralnoj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Evropi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3/2013,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Aneksom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4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Centralnoj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Evropi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(CEFTA 2006),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Protokol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definiciji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pojma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proizvodi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poreklom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”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metode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administrativne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1.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usvojene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F628B" w:rsidRPr="00D0741B" w:rsidRDefault="001F628B" w:rsidP="001F628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1B">
        <w:rPr>
          <w:rFonts w:ascii="Times New Roman" w:hAnsi="Times New Roman" w:cs="Times New Roman"/>
          <w:sz w:val="24"/>
          <w:szCs w:val="24"/>
        </w:rPr>
        <w:tab/>
      </w:r>
      <w:r w:rsidR="00DF06BD">
        <w:rPr>
          <w:rFonts w:ascii="Times New Roman" w:hAnsi="Times New Roman" w:cs="Times New Roman"/>
          <w:sz w:val="24"/>
          <w:szCs w:val="24"/>
        </w:rPr>
        <w:t>Za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izvestioca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Odbora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06B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sednici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Narodne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skupštine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određena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j</w:t>
      </w:r>
      <w:r w:rsidRPr="00D0741B">
        <w:rPr>
          <w:rFonts w:ascii="Times New Roman" w:hAnsi="Times New Roman" w:cs="Times New Roman"/>
          <w:sz w:val="24"/>
          <w:szCs w:val="24"/>
        </w:rPr>
        <w:t xml:space="preserve">e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D0741B">
        <w:rPr>
          <w:rFonts w:ascii="Times New Roman" w:hAnsi="Times New Roman" w:cs="Times New Roman"/>
          <w:sz w:val="24"/>
          <w:szCs w:val="24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</w:rPr>
        <w:t>predsednik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Odbora</w:t>
      </w:r>
      <w:r w:rsidRPr="00D0741B">
        <w:rPr>
          <w:rFonts w:ascii="Times New Roman" w:hAnsi="Times New Roman" w:cs="Times New Roman"/>
          <w:sz w:val="24"/>
          <w:szCs w:val="24"/>
        </w:rPr>
        <w:t>.</w:t>
      </w:r>
    </w:p>
    <w:p w:rsidR="001F628B" w:rsidRPr="00D0741B" w:rsidRDefault="001F628B" w:rsidP="001F628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741B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>4)</w:t>
      </w:r>
      <w:r w:rsid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0741B">
        <w:rPr>
          <w:rFonts w:ascii="Times New Roman" w:hAnsi="Times New Roman" w:cs="Times New Roman"/>
          <w:sz w:val="24"/>
          <w:szCs w:val="24"/>
        </w:rPr>
        <w:t>,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u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skladu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članom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D074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F06BD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074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F06BD">
        <w:rPr>
          <w:rFonts w:ascii="Times New Roman" w:hAnsi="Times New Roman" w:cs="Times New Roman"/>
          <w:sz w:val="24"/>
          <w:szCs w:val="24"/>
        </w:rPr>
        <w:t>Poslovnika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Narodne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skupštine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3A7E" w:rsidRPr="00D0741B">
        <w:rPr>
          <w:rFonts w:ascii="Times New Roman" w:hAnsi="Times New Roman" w:cs="Times New Roman"/>
          <w:sz w:val="24"/>
          <w:szCs w:val="24"/>
          <w:lang w:val="sr-Latn-RS"/>
        </w:rPr>
        <w:t xml:space="preserve">I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Turske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3A7E" w:rsidRPr="00D0741B">
        <w:rPr>
          <w:rFonts w:ascii="Times New Roman" w:hAnsi="Times New Roman" w:cs="Times New Roman"/>
          <w:sz w:val="24"/>
          <w:szCs w:val="24"/>
          <w:lang w:val="sr-Latn-RS"/>
        </w:rPr>
        <w:t xml:space="preserve">III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Turske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1F628B" w:rsidRPr="00D0741B" w:rsidRDefault="001F628B" w:rsidP="001F628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1B">
        <w:rPr>
          <w:rFonts w:ascii="Times New Roman" w:hAnsi="Times New Roman" w:cs="Times New Roman"/>
          <w:sz w:val="24"/>
          <w:szCs w:val="24"/>
        </w:rPr>
        <w:tab/>
      </w:r>
      <w:r w:rsidR="00DF06BD">
        <w:rPr>
          <w:rFonts w:ascii="Times New Roman" w:hAnsi="Times New Roman" w:cs="Times New Roman"/>
          <w:sz w:val="24"/>
          <w:szCs w:val="24"/>
        </w:rPr>
        <w:t>Za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izvestioca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Odbora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06B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sednici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Narodne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skupštine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određena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j</w:t>
      </w:r>
      <w:r w:rsidRPr="00D0741B">
        <w:rPr>
          <w:rFonts w:ascii="Times New Roman" w:hAnsi="Times New Roman" w:cs="Times New Roman"/>
          <w:sz w:val="24"/>
          <w:szCs w:val="24"/>
        </w:rPr>
        <w:t xml:space="preserve">e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D0741B">
        <w:rPr>
          <w:rFonts w:ascii="Times New Roman" w:hAnsi="Times New Roman" w:cs="Times New Roman"/>
          <w:sz w:val="24"/>
          <w:szCs w:val="24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</w:rPr>
        <w:t>predsednik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Odbora</w:t>
      </w:r>
      <w:r w:rsidRPr="00D0741B">
        <w:rPr>
          <w:rFonts w:ascii="Times New Roman" w:hAnsi="Times New Roman" w:cs="Times New Roman"/>
          <w:sz w:val="24"/>
          <w:szCs w:val="24"/>
        </w:rPr>
        <w:t>.</w:t>
      </w:r>
    </w:p>
    <w:p w:rsidR="001F628B" w:rsidRPr="00D0741B" w:rsidRDefault="001F628B" w:rsidP="001F628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741B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>5)</w:t>
      </w:r>
      <w:r w:rsid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0741B">
        <w:rPr>
          <w:rFonts w:ascii="Times New Roman" w:hAnsi="Times New Roman" w:cs="Times New Roman"/>
          <w:sz w:val="24"/>
          <w:szCs w:val="24"/>
        </w:rPr>
        <w:t>,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u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skladu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članom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D074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F06BD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074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F06BD">
        <w:rPr>
          <w:rFonts w:ascii="Times New Roman" w:hAnsi="Times New Roman" w:cs="Times New Roman"/>
          <w:sz w:val="24"/>
          <w:szCs w:val="24"/>
        </w:rPr>
        <w:t>Poslovnika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Narodne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skupštine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Turske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uzajamnom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podsticanju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1F628B" w:rsidRPr="00D0741B" w:rsidRDefault="001F628B" w:rsidP="001F628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1B">
        <w:rPr>
          <w:rFonts w:ascii="Times New Roman" w:hAnsi="Times New Roman" w:cs="Times New Roman"/>
          <w:sz w:val="24"/>
          <w:szCs w:val="24"/>
        </w:rPr>
        <w:tab/>
      </w:r>
      <w:r w:rsidR="00DF06BD">
        <w:rPr>
          <w:rFonts w:ascii="Times New Roman" w:hAnsi="Times New Roman" w:cs="Times New Roman"/>
          <w:sz w:val="24"/>
          <w:szCs w:val="24"/>
        </w:rPr>
        <w:t>Za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izvestioca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Odbora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06B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sednici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Narodne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skupštine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određena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j</w:t>
      </w:r>
      <w:r w:rsidRPr="00D0741B">
        <w:rPr>
          <w:rFonts w:ascii="Times New Roman" w:hAnsi="Times New Roman" w:cs="Times New Roman"/>
          <w:sz w:val="24"/>
          <w:szCs w:val="24"/>
        </w:rPr>
        <w:t xml:space="preserve">e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D0741B">
        <w:rPr>
          <w:rFonts w:ascii="Times New Roman" w:hAnsi="Times New Roman" w:cs="Times New Roman"/>
          <w:sz w:val="24"/>
          <w:szCs w:val="24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</w:rPr>
        <w:t>predsednik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Odbora</w:t>
      </w:r>
      <w:r w:rsidRPr="00D0741B">
        <w:rPr>
          <w:rFonts w:ascii="Times New Roman" w:hAnsi="Times New Roman" w:cs="Times New Roman"/>
          <w:sz w:val="24"/>
          <w:szCs w:val="24"/>
        </w:rPr>
        <w:t>.</w:t>
      </w:r>
    </w:p>
    <w:p w:rsidR="001F628B" w:rsidRPr="00D0741B" w:rsidRDefault="00BD3A7E" w:rsidP="00BD3A7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741B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>6)</w:t>
      </w:r>
      <w:r w:rsid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F628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F628B" w:rsidRPr="00D0741B">
        <w:rPr>
          <w:rFonts w:ascii="Times New Roman" w:hAnsi="Times New Roman" w:cs="Times New Roman"/>
          <w:sz w:val="24"/>
          <w:szCs w:val="24"/>
        </w:rPr>
        <w:t>,</w:t>
      </w:r>
      <w:r w:rsidR="001F628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u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skladu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sa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članom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1F628B" w:rsidRPr="00D0741B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F06BD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1F628B" w:rsidRPr="00D0741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</w:rPr>
        <w:t>Poslovnika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Narodne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skupštine</w:t>
      </w:r>
      <w:r w:rsidR="001F628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jednoglsno</w:t>
      </w:r>
      <w:r w:rsidR="001F628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1F628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Ruske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Federacije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isporukama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prirodnog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Ruske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Federacije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Republiku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DF06BD">
        <w:rPr>
          <w:rFonts w:ascii="Times New Roman" w:hAnsi="Times New Roman" w:cs="Times New Roman"/>
          <w:sz w:val="24"/>
          <w:szCs w:val="24"/>
          <w:lang w:val="sr-Cyrl-RS"/>
        </w:rPr>
        <w:t>od</w:t>
      </w:r>
      <w:proofErr w:type="gramEnd"/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F628B" w:rsidRPr="00D0741B" w:rsidRDefault="001F628B" w:rsidP="001F628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1B">
        <w:rPr>
          <w:rFonts w:ascii="Times New Roman" w:hAnsi="Times New Roman" w:cs="Times New Roman"/>
          <w:sz w:val="24"/>
          <w:szCs w:val="24"/>
        </w:rPr>
        <w:tab/>
      </w:r>
      <w:r w:rsidR="00DF06BD">
        <w:rPr>
          <w:rFonts w:ascii="Times New Roman" w:hAnsi="Times New Roman" w:cs="Times New Roman"/>
          <w:sz w:val="24"/>
          <w:szCs w:val="24"/>
        </w:rPr>
        <w:t>Za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izvestioca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Odbora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06B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sednici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Narodne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skupštine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određena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j</w:t>
      </w:r>
      <w:r w:rsidRPr="00D0741B">
        <w:rPr>
          <w:rFonts w:ascii="Times New Roman" w:hAnsi="Times New Roman" w:cs="Times New Roman"/>
          <w:sz w:val="24"/>
          <w:szCs w:val="24"/>
        </w:rPr>
        <w:t xml:space="preserve">e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D0741B">
        <w:rPr>
          <w:rFonts w:ascii="Times New Roman" w:hAnsi="Times New Roman" w:cs="Times New Roman"/>
          <w:sz w:val="24"/>
          <w:szCs w:val="24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</w:rPr>
        <w:t>predsednik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Odbora</w:t>
      </w:r>
      <w:r w:rsidRPr="00D0741B">
        <w:rPr>
          <w:rFonts w:ascii="Times New Roman" w:hAnsi="Times New Roman" w:cs="Times New Roman"/>
          <w:sz w:val="24"/>
          <w:szCs w:val="24"/>
        </w:rPr>
        <w:t>.</w:t>
      </w:r>
    </w:p>
    <w:p w:rsidR="001F628B" w:rsidRPr="00D0741B" w:rsidRDefault="001F628B" w:rsidP="001F628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741B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>7)</w:t>
      </w:r>
      <w:r w:rsid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0741B">
        <w:rPr>
          <w:rFonts w:ascii="Times New Roman" w:hAnsi="Times New Roman" w:cs="Times New Roman"/>
          <w:sz w:val="24"/>
          <w:szCs w:val="24"/>
        </w:rPr>
        <w:t>,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u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skladu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članom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D074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F06BD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074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F06BD">
        <w:rPr>
          <w:rFonts w:ascii="Times New Roman" w:hAnsi="Times New Roman" w:cs="Times New Roman"/>
          <w:sz w:val="24"/>
          <w:szCs w:val="24"/>
        </w:rPr>
        <w:t>Poslovnika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Narodne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skupštine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ekonomskoj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trgovinskoj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tehničkoj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Katara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1F628B" w:rsidRPr="00D0741B" w:rsidRDefault="001F628B" w:rsidP="001F628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1B">
        <w:rPr>
          <w:rFonts w:ascii="Times New Roman" w:hAnsi="Times New Roman" w:cs="Times New Roman"/>
          <w:sz w:val="24"/>
          <w:szCs w:val="24"/>
        </w:rPr>
        <w:tab/>
      </w:r>
      <w:r w:rsidR="00DF06BD">
        <w:rPr>
          <w:rFonts w:ascii="Times New Roman" w:hAnsi="Times New Roman" w:cs="Times New Roman"/>
          <w:sz w:val="24"/>
          <w:szCs w:val="24"/>
        </w:rPr>
        <w:t>Za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izvestioca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Odbora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06B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sednici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Narodne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skupštine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određena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j</w:t>
      </w:r>
      <w:r w:rsidRPr="00D0741B">
        <w:rPr>
          <w:rFonts w:ascii="Times New Roman" w:hAnsi="Times New Roman" w:cs="Times New Roman"/>
          <w:sz w:val="24"/>
          <w:szCs w:val="24"/>
        </w:rPr>
        <w:t xml:space="preserve">e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D0741B">
        <w:rPr>
          <w:rFonts w:ascii="Times New Roman" w:hAnsi="Times New Roman" w:cs="Times New Roman"/>
          <w:sz w:val="24"/>
          <w:szCs w:val="24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</w:rPr>
        <w:t>predsednik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Odbora</w:t>
      </w:r>
      <w:r w:rsidRPr="00D0741B">
        <w:rPr>
          <w:rFonts w:ascii="Times New Roman" w:hAnsi="Times New Roman" w:cs="Times New Roman"/>
          <w:sz w:val="24"/>
          <w:szCs w:val="24"/>
        </w:rPr>
        <w:t>.</w:t>
      </w:r>
    </w:p>
    <w:p w:rsidR="001F628B" w:rsidRPr="00D0741B" w:rsidRDefault="001F628B" w:rsidP="001F628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741B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>8)</w:t>
      </w:r>
      <w:r w:rsid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0741B">
        <w:rPr>
          <w:rFonts w:ascii="Times New Roman" w:hAnsi="Times New Roman" w:cs="Times New Roman"/>
          <w:sz w:val="24"/>
          <w:szCs w:val="24"/>
        </w:rPr>
        <w:t>,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u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skladu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članom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D074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F06BD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074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F06BD">
        <w:rPr>
          <w:rFonts w:ascii="Times New Roman" w:hAnsi="Times New Roman" w:cs="Times New Roman"/>
          <w:sz w:val="24"/>
          <w:szCs w:val="24"/>
        </w:rPr>
        <w:t>Poslovnika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Narodne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skupštine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Argentine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ekonomskoj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1F628B" w:rsidRPr="00D0741B" w:rsidRDefault="001F628B" w:rsidP="001F628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1B">
        <w:rPr>
          <w:rFonts w:ascii="Times New Roman" w:hAnsi="Times New Roman" w:cs="Times New Roman"/>
          <w:sz w:val="24"/>
          <w:szCs w:val="24"/>
        </w:rPr>
        <w:tab/>
      </w:r>
      <w:r w:rsidR="00DF06BD">
        <w:rPr>
          <w:rFonts w:ascii="Times New Roman" w:hAnsi="Times New Roman" w:cs="Times New Roman"/>
          <w:sz w:val="24"/>
          <w:szCs w:val="24"/>
        </w:rPr>
        <w:t>Za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izvestioca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Odbora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06B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sednici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Narodne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skupštine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određena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j</w:t>
      </w:r>
      <w:r w:rsidRPr="00D0741B">
        <w:rPr>
          <w:rFonts w:ascii="Times New Roman" w:hAnsi="Times New Roman" w:cs="Times New Roman"/>
          <w:sz w:val="24"/>
          <w:szCs w:val="24"/>
        </w:rPr>
        <w:t xml:space="preserve">e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D0741B">
        <w:rPr>
          <w:rFonts w:ascii="Times New Roman" w:hAnsi="Times New Roman" w:cs="Times New Roman"/>
          <w:sz w:val="24"/>
          <w:szCs w:val="24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</w:rPr>
        <w:t>predsednik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Odbora</w:t>
      </w:r>
      <w:r w:rsidRPr="00D0741B">
        <w:rPr>
          <w:rFonts w:ascii="Times New Roman" w:hAnsi="Times New Roman" w:cs="Times New Roman"/>
          <w:sz w:val="24"/>
          <w:szCs w:val="24"/>
        </w:rPr>
        <w:t>.</w:t>
      </w:r>
    </w:p>
    <w:p w:rsidR="001F628B" w:rsidRPr="00D0741B" w:rsidRDefault="001F628B" w:rsidP="001F628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741B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>9)</w:t>
      </w:r>
      <w:r w:rsid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0741B">
        <w:rPr>
          <w:rFonts w:ascii="Times New Roman" w:hAnsi="Times New Roman" w:cs="Times New Roman"/>
          <w:sz w:val="24"/>
          <w:szCs w:val="24"/>
        </w:rPr>
        <w:t>,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u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skladu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članom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D074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F06BD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0741B">
        <w:rPr>
          <w:rFonts w:ascii="Times New Roman" w:hAnsi="Times New Roman" w:cs="Times New Roman"/>
          <w:sz w:val="24"/>
          <w:szCs w:val="24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</w:rPr>
        <w:t>Poslovnika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Narodne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skupštine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DF06BD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proofErr w:type="gramEnd"/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Gruzije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trgovinsko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ekonomskoj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F628B" w:rsidRPr="00D0741B" w:rsidRDefault="001F628B" w:rsidP="001F628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1B">
        <w:rPr>
          <w:rFonts w:ascii="Times New Roman" w:hAnsi="Times New Roman" w:cs="Times New Roman"/>
          <w:sz w:val="24"/>
          <w:szCs w:val="24"/>
        </w:rPr>
        <w:tab/>
      </w:r>
      <w:r w:rsidR="00DF06BD">
        <w:rPr>
          <w:rFonts w:ascii="Times New Roman" w:hAnsi="Times New Roman" w:cs="Times New Roman"/>
          <w:sz w:val="24"/>
          <w:szCs w:val="24"/>
        </w:rPr>
        <w:t>Za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izvestioca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Odbora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06B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sednici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Narodne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skupštine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određena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j</w:t>
      </w:r>
      <w:r w:rsidRPr="00D0741B">
        <w:rPr>
          <w:rFonts w:ascii="Times New Roman" w:hAnsi="Times New Roman" w:cs="Times New Roman"/>
          <w:sz w:val="24"/>
          <w:szCs w:val="24"/>
        </w:rPr>
        <w:t xml:space="preserve">e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D0741B">
        <w:rPr>
          <w:rFonts w:ascii="Times New Roman" w:hAnsi="Times New Roman" w:cs="Times New Roman"/>
          <w:sz w:val="24"/>
          <w:szCs w:val="24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</w:rPr>
        <w:t>predsednik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Odbora</w:t>
      </w:r>
      <w:r w:rsidRPr="00D0741B">
        <w:rPr>
          <w:rFonts w:ascii="Times New Roman" w:hAnsi="Times New Roman" w:cs="Times New Roman"/>
          <w:sz w:val="24"/>
          <w:szCs w:val="24"/>
        </w:rPr>
        <w:t>.</w:t>
      </w:r>
    </w:p>
    <w:p w:rsidR="001F628B" w:rsidRPr="00D0741B" w:rsidRDefault="00BD3A7E" w:rsidP="00BD3A7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741B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>10)</w:t>
      </w:r>
      <w:r w:rsid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F628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F628B" w:rsidRPr="00D0741B">
        <w:rPr>
          <w:rFonts w:ascii="Times New Roman" w:hAnsi="Times New Roman" w:cs="Times New Roman"/>
          <w:sz w:val="24"/>
          <w:szCs w:val="24"/>
        </w:rPr>
        <w:t>,</w:t>
      </w:r>
      <w:r w:rsidR="001F628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u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skladu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sa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članom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1F628B" w:rsidRPr="00D0741B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F06BD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1F628B" w:rsidRPr="00D0741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F06BD">
        <w:rPr>
          <w:rFonts w:ascii="Times New Roman" w:hAnsi="Times New Roman" w:cs="Times New Roman"/>
          <w:sz w:val="24"/>
          <w:szCs w:val="24"/>
        </w:rPr>
        <w:t>Poslovnika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Narodne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skupštine</w:t>
      </w:r>
      <w:r w:rsidR="001F628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1F628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1F628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1F628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Grčke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1F628B" w:rsidRPr="00D0741B" w:rsidRDefault="001F628B" w:rsidP="001F628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</w:rPr>
        <w:tab/>
      </w:r>
      <w:r w:rsidR="00DF06BD">
        <w:rPr>
          <w:rFonts w:ascii="Times New Roman" w:hAnsi="Times New Roman" w:cs="Times New Roman"/>
          <w:sz w:val="24"/>
          <w:szCs w:val="24"/>
        </w:rPr>
        <w:t>Za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izvestioca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Odbora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06B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sednici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Narodne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skupštine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određena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j</w:t>
      </w:r>
      <w:r w:rsidRPr="00D0741B">
        <w:rPr>
          <w:rFonts w:ascii="Times New Roman" w:hAnsi="Times New Roman" w:cs="Times New Roman"/>
          <w:sz w:val="24"/>
          <w:szCs w:val="24"/>
        </w:rPr>
        <w:t xml:space="preserve">e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D0741B">
        <w:rPr>
          <w:rFonts w:ascii="Times New Roman" w:hAnsi="Times New Roman" w:cs="Times New Roman"/>
          <w:sz w:val="24"/>
          <w:szCs w:val="24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</w:rPr>
        <w:t>predsednik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</w:rPr>
        <w:t>Odbora</w:t>
      </w:r>
      <w:r w:rsidRPr="00D0741B">
        <w:rPr>
          <w:rFonts w:ascii="Times New Roman" w:hAnsi="Times New Roman" w:cs="Times New Roman"/>
          <w:sz w:val="24"/>
          <w:szCs w:val="24"/>
        </w:rPr>
        <w:t>.</w:t>
      </w:r>
    </w:p>
    <w:p w:rsidR="00BD3A7E" w:rsidRPr="00D0741B" w:rsidRDefault="00BD3A7E" w:rsidP="001F628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1D49" w:rsidRPr="00D0741B" w:rsidRDefault="0030076D" w:rsidP="00171D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u w:val="single"/>
          <w:lang w:val="sr-Cyrl-RS"/>
        </w:rPr>
        <w:t>11.</w:t>
      </w:r>
      <w:r w:rsidR="00171D49" w:rsidRPr="00D0741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171D49" w:rsidRPr="00D0741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171D49" w:rsidRPr="00D0741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 - </w:t>
      </w:r>
      <w:r w:rsidR="00DF06BD">
        <w:rPr>
          <w:rFonts w:ascii="Times New Roman" w:hAnsi="Times New Roman" w:cs="Times New Roman"/>
          <w:b/>
          <w:sz w:val="24"/>
          <w:szCs w:val="24"/>
          <w:lang w:val="sr-Cyrl-RS"/>
        </w:rPr>
        <w:t>Razno</w:t>
      </w:r>
      <w:r w:rsidR="00171D49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171D49" w:rsidRDefault="00D0741B" w:rsidP="00D074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0741B" w:rsidRPr="00D0741B" w:rsidRDefault="00D0741B" w:rsidP="00D074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1D49" w:rsidRPr="00D0741B" w:rsidRDefault="00171D49" w:rsidP="00171D4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D074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2D6D8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6D8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 w:rsidR="002D6D8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D6D8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15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55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0741B" w:rsidRPr="00D0741B" w:rsidRDefault="00D0741B" w:rsidP="00171D4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741B" w:rsidRDefault="00171D49" w:rsidP="00D0741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D0741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0741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prenošena</w:t>
      </w:r>
      <w:r w:rsidR="00D0741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0741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41B" w:rsidRPr="00D0741B"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 w:rsidR="00D0741B" w:rsidRPr="00D0741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0741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0741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 w:rsidR="00D0741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snimana</w:t>
      </w:r>
      <w:r w:rsidR="00D0741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0741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video</w:t>
      </w:r>
      <w:r w:rsidR="00D0741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zapis</w:t>
      </w:r>
      <w:r w:rsidR="00D0741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0741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="00D0741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0741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="00D0741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 w:rsidR="00D0741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D0741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D0741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0741B" w:rsidRDefault="00D0741B" w:rsidP="00D0741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741B" w:rsidRPr="00D0741B" w:rsidRDefault="00D0741B" w:rsidP="00D0741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1D49" w:rsidRPr="00D0741B" w:rsidRDefault="00171D49" w:rsidP="00D0741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1D49" w:rsidRPr="00D0741B" w:rsidRDefault="00171D49" w:rsidP="00171D49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</w:t>
      </w:r>
      <w:r w:rsidR="00DF06BD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171D49" w:rsidRPr="00D0741B" w:rsidRDefault="00DF06BD" w:rsidP="00171D49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Balać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171D49" w:rsidRPr="00D0741B" w:rsidRDefault="00171D49" w:rsidP="00171D4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71D49" w:rsidRPr="00D0741B" w:rsidRDefault="00171D49" w:rsidP="00171D49">
      <w:pPr>
        <w:rPr>
          <w:rFonts w:ascii="Times New Roman" w:hAnsi="Times New Roman" w:cs="Times New Roman"/>
          <w:b/>
          <w:sz w:val="24"/>
          <w:szCs w:val="24"/>
        </w:rPr>
      </w:pPr>
    </w:p>
    <w:p w:rsidR="000C648D" w:rsidRPr="00D0741B" w:rsidRDefault="000C648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C648D" w:rsidRPr="00D0741B" w:rsidSect="003E48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3" w:right="1134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0BF" w:rsidRDefault="004B40BF">
      <w:pPr>
        <w:spacing w:after="0" w:line="240" w:lineRule="auto"/>
      </w:pPr>
      <w:r>
        <w:separator/>
      </w:r>
    </w:p>
  </w:endnote>
  <w:endnote w:type="continuationSeparator" w:id="0">
    <w:p w:rsidR="004B40BF" w:rsidRDefault="004B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47" w:rsidRDefault="004B40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47" w:rsidRDefault="004B40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47" w:rsidRDefault="004B40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0BF" w:rsidRDefault="004B40BF">
      <w:pPr>
        <w:spacing w:after="0" w:line="240" w:lineRule="auto"/>
      </w:pPr>
      <w:r>
        <w:separator/>
      </w:r>
    </w:p>
  </w:footnote>
  <w:footnote w:type="continuationSeparator" w:id="0">
    <w:p w:rsidR="004B40BF" w:rsidRDefault="004B4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47" w:rsidRDefault="004B40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0326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082347" w:rsidRDefault="000B0CF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6B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82347" w:rsidRDefault="004B40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47" w:rsidRDefault="004B40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4B14"/>
    <w:multiLevelType w:val="hybridMultilevel"/>
    <w:tmpl w:val="EF88D42C"/>
    <w:lvl w:ilvl="0" w:tplc="74844E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63F73"/>
    <w:multiLevelType w:val="hybridMultilevel"/>
    <w:tmpl w:val="C19ADE30"/>
    <w:lvl w:ilvl="0" w:tplc="C85871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57D6C"/>
    <w:multiLevelType w:val="hybridMultilevel"/>
    <w:tmpl w:val="7B2CEAF2"/>
    <w:lvl w:ilvl="0" w:tplc="FD72B0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49"/>
    <w:rsid w:val="00004B85"/>
    <w:rsid w:val="00010259"/>
    <w:rsid w:val="00012996"/>
    <w:rsid w:val="00013D29"/>
    <w:rsid w:val="00024A65"/>
    <w:rsid w:val="00025D6B"/>
    <w:rsid w:val="00026A4C"/>
    <w:rsid w:val="00030815"/>
    <w:rsid w:val="00036D10"/>
    <w:rsid w:val="00050979"/>
    <w:rsid w:val="00056624"/>
    <w:rsid w:val="000628A4"/>
    <w:rsid w:val="00070264"/>
    <w:rsid w:val="00073BE0"/>
    <w:rsid w:val="0008101F"/>
    <w:rsid w:val="0008637C"/>
    <w:rsid w:val="000A6581"/>
    <w:rsid w:val="000B0CF4"/>
    <w:rsid w:val="000B63A6"/>
    <w:rsid w:val="000B6EFB"/>
    <w:rsid w:val="000C141C"/>
    <w:rsid w:val="000C1CC8"/>
    <w:rsid w:val="000C553F"/>
    <w:rsid w:val="000C648D"/>
    <w:rsid w:val="000D0FF3"/>
    <w:rsid w:val="000D2170"/>
    <w:rsid w:val="000D2947"/>
    <w:rsid w:val="000D3467"/>
    <w:rsid w:val="000E401C"/>
    <w:rsid w:val="000F488B"/>
    <w:rsid w:val="000F77D9"/>
    <w:rsid w:val="0010246A"/>
    <w:rsid w:val="00103A33"/>
    <w:rsid w:val="00117829"/>
    <w:rsid w:val="001200D5"/>
    <w:rsid w:val="001214E6"/>
    <w:rsid w:val="00126712"/>
    <w:rsid w:val="001349BE"/>
    <w:rsid w:val="0013511D"/>
    <w:rsid w:val="001372BD"/>
    <w:rsid w:val="00150C65"/>
    <w:rsid w:val="00151437"/>
    <w:rsid w:val="00164949"/>
    <w:rsid w:val="00171D49"/>
    <w:rsid w:val="00183963"/>
    <w:rsid w:val="001844A5"/>
    <w:rsid w:val="00187489"/>
    <w:rsid w:val="00193ED3"/>
    <w:rsid w:val="001959E9"/>
    <w:rsid w:val="00197480"/>
    <w:rsid w:val="001C132D"/>
    <w:rsid w:val="001C5A92"/>
    <w:rsid w:val="001E190E"/>
    <w:rsid w:val="001E3249"/>
    <w:rsid w:val="001E6070"/>
    <w:rsid w:val="001E68D9"/>
    <w:rsid w:val="001F628B"/>
    <w:rsid w:val="00204E61"/>
    <w:rsid w:val="00214F5B"/>
    <w:rsid w:val="00227989"/>
    <w:rsid w:val="002339C5"/>
    <w:rsid w:val="002367DE"/>
    <w:rsid w:val="00266199"/>
    <w:rsid w:val="00272F29"/>
    <w:rsid w:val="00275B74"/>
    <w:rsid w:val="00284A98"/>
    <w:rsid w:val="00286120"/>
    <w:rsid w:val="002A09B1"/>
    <w:rsid w:val="002A1B37"/>
    <w:rsid w:val="002A5057"/>
    <w:rsid w:val="002A56C6"/>
    <w:rsid w:val="002B6FBF"/>
    <w:rsid w:val="002D1173"/>
    <w:rsid w:val="002D5486"/>
    <w:rsid w:val="002D6D8E"/>
    <w:rsid w:val="002E46BD"/>
    <w:rsid w:val="002F5E33"/>
    <w:rsid w:val="0030076D"/>
    <w:rsid w:val="00303396"/>
    <w:rsid w:val="003055D1"/>
    <w:rsid w:val="0030670D"/>
    <w:rsid w:val="00307B1B"/>
    <w:rsid w:val="00320448"/>
    <w:rsid w:val="00347185"/>
    <w:rsid w:val="003536FF"/>
    <w:rsid w:val="0035455D"/>
    <w:rsid w:val="00355BA8"/>
    <w:rsid w:val="003578D9"/>
    <w:rsid w:val="00373564"/>
    <w:rsid w:val="003735F7"/>
    <w:rsid w:val="00377EFC"/>
    <w:rsid w:val="003815D1"/>
    <w:rsid w:val="00384515"/>
    <w:rsid w:val="00387AC9"/>
    <w:rsid w:val="00387F63"/>
    <w:rsid w:val="00392209"/>
    <w:rsid w:val="003A4265"/>
    <w:rsid w:val="003C619E"/>
    <w:rsid w:val="003C77D5"/>
    <w:rsid w:val="003D62C6"/>
    <w:rsid w:val="003E0324"/>
    <w:rsid w:val="003E084A"/>
    <w:rsid w:val="003F4509"/>
    <w:rsid w:val="00401403"/>
    <w:rsid w:val="00405CF7"/>
    <w:rsid w:val="004323A4"/>
    <w:rsid w:val="00432868"/>
    <w:rsid w:val="0044448C"/>
    <w:rsid w:val="00446B11"/>
    <w:rsid w:val="00452C38"/>
    <w:rsid w:val="00454449"/>
    <w:rsid w:val="00456529"/>
    <w:rsid w:val="004578EE"/>
    <w:rsid w:val="00474470"/>
    <w:rsid w:val="0047640C"/>
    <w:rsid w:val="004802CD"/>
    <w:rsid w:val="00486D0D"/>
    <w:rsid w:val="00487663"/>
    <w:rsid w:val="004908E5"/>
    <w:rsid w:val="004953B6"/>
    <w:rsid w:val="00495D4D"/>
    <w:rsid w:val="00497CA8"/>
    <w:rsid w:val="004A3A8E"/>
    <w:rsid w:val="004A3B9B"/>
    <w:rsid w:val="004B40BF"/>
    <w:rsid w:val="004B71DC"/>
    <w:rsid w:val="004C37BD"/>
    <w:rsid w:val="004C745F"/>
    <w:rsid w:val="004C78A7"/>
    <w:rsid w:val="004E2170"/>
    <w:rsid w:val="004E4D14"/>
    <w:rsid w:val="004E777F"/>
    <w:rsid w:val="004E799C"/>
    <w:rsid w:val="004F47EC"/>
    <w:rsid w:val="004F7B52"/>
    <w:rsid w:val="00500AD8"/>
    <w:rsid w:val="00507860"/>
    <w:rsid w:val="00511088"/>
    <w:rsid w:val="005118C1"/>
    <w:rsid w:val="0052069A"/>
    <w:rsid w:val="005276DD"/>
    <w:rsid w:val="00530859"/>
    <w:rsid w:val="00531CE0"/>
    <w:rsid w:val="005428FD"/>
    <w:rsid w:val="00561E50"/>
    <w:rsid w:val="00567480"/>
    <w:rsid w:val="00573F9D"/>
    <w:rsid w:val="00575ECD"/>
    <w:rsid w:val="00595785"/>
    <w:rsid w:val="005A374C"/>
    <w:rsid w:val="005B11DD"/>
    <w:rsid w:val="005B5760"/>
    <w:rsid w:val="005B715A"/>
    <w:rsid w:val="005C2397"/>
    <w:rsid w:val="005D42A9"/>
    <w:rsid w:val="005E5B6B"/>
    <w:rsid w:val="005E6939"/>
    <w:rsid w:val="005F01A9"/>
    <w:rsid w:val="005F1CB3"/>
    <w:rsid w:val="005F39DA"/>
    <w:rsid w:val="005F7644"/>
    <w:rsid w:val="00603B87"/>
    <w:rsid w:val="0062006F"/>
    <w:rsid w:val="00626E56"/>
    <w:rsid w:val="0063400E"/>
    <w:rsid w:val="006344B6"/>
    <w:rsid w:val="006350D9"/>
    <w:rsid w:val="0063643D"/>
    <w:rsid w:val="00651181"/>
    <w:rsid w:val="006832C7"/>
    <w:rsid w:val="006832F6"/>
    <w:rsid w:val="00687C08"/>
    <w:rsid w:val="006A166E"/>
    <w:rsid w:val="006B18CD"/>
    <w:rsid w:val="006B5DD1"/>
    <w:rsid w:val="006D17CC"/>
    <w:rsid w:val="006F77E3"/>
    <w:rsid w:val="007004CD"/>
    <w:rsid w:val="00702001"/>
    <w:rsid w:val="00703A5F"/>
    <w:rsid w:val="00706665"/>
    <w:rsid w:val="00710398"/>
    <w:rsid w:val="00711EC0"/>
    <w:rsid w:val="00724C2C"/>
    <w:rsid w:val="00725F79"/>
    <w:rsid w:val="007269C7"/>
    <w:rsid w:val="00735FE8"/>
    <w:rsid w:val="0074168F"/>
    <w:rsid w:val="007461F5"/>
    <w:rsid w:val="007657EA"/>
    <w:rsid w:val="00782A0B"/>
    <w:rsid w:val="007836E8"/>
    <w:rsid w:val="00791965"/>
    <w:rsid w:val="00791E64"/>
    <w:rsid w:val="00794553"/>
    <w:rsid w:val="007A0886"/>
    <w:rsid w:val="007A0CDB"/>
    <w:rsid w:val="007C0A41"/>
    <w:rsid w:val="007C6737"/>
    <w:rsid w:val="007D62F2"/>
    <w:rsid w:val="007E3831"/>
    <w:rsid w:val="007E3A0F"/>
    <w:rsid w:val="007E56DE"/>
    <w:rsid w:val="007F2BE9"/>
    <w:rsid w:val="00802762"/>
    <w:rsid w:val="0080355D"/>
    <w:rsid w:val="008171AE"/>
    <w:rsid w:val="00825932"/>
    <w:rsid w:val="00831033"/>
    <w:rsid w:val="00831C69"/>
    <w:rsid w:val="0083296A"/>
    <w:rsid w:val="0083566A"/>
    <w:rsid w:val="00836E7D"/>
    <w:rsid w:val="00841977"/>
    <w:rsid w:val="00843AB6"/>
    <w:rsid w:val="00843BA6"/>
    <w:rsid w:val="008656C5"/>
    <w:rsid w:val="00883132"/>
    <w:rsid w:val="00883BAE"/>
    <w:rsid w:val="00883C8C"/>
    <w:rsid w:val="00886F07"/>
    <w:rsid w:val="008B53EC"/>
    <w:rsid w:val="008D2AE7"/>
    <w:rsid w:val="008E1752"/>
    <w:rsid w:val="00901D57"/>
    <w:rsid w:val="0090232F"/>
    <w:rsid w:val="00904985"/>
    <w:rsid w:val="00905C75"/>
    <w:rsid w:val="00912433"/>
    <w:rsid w:val="00914650"/>
    <w:rsid w:val="00935779"/>
    <w:rsid w:val="009451EB"/>
    <w:rsid w:val="00950351"/>
    <w:rsid w:val="0096267A"/>
    <w:rsid w:val="00980657"/>
    <w:rsid w:val="00980E20"/>
    <w:rsid w:val="00992493"/>
    <w:rsid w:val="009936B4"/>
    <w:rsid w:val="009B53A9"/>
    <w:rsid w:val="009C4D20"/>
    <w:rsid w:val="009C5CCF"/>
    <w:rsid w:val="009D0084"/>
    <w:rsid w:val="009E24F5"/>
    <w:rsid w:val="009E4DB0"/>
    <w:rsid w:val="009E6B7B"/>
    <w:rsid w:val="009F5D2D"/>
    <w:rsid w:val="00A068B9"/>
    <w:rsid w:val="00A14997"/>
    <w:rsid w:val="00A14C5C"/>
    <w:rsid w:val="00A26FC8"/>
    <w:rsid w:val="00A34A11"/>
    <w:rsid w:val="00A477E9"/>
    <w:rsid w:val="00A536D6"/>
    <w:rsid w:val="00A625E8"/>
    <w:rsid w:val="00A66084"/>
    <w:rsid w:val="00A670E5"/>
    <w:rsid w:val="00A72C98"/>
    <w:rsid w:val="00A75E4A"/>
    <w:rsid w:val="00A804BB"/>
    <w:rsid w:val="00A85AE9"/>
    <w:rsid w:val="00A87206"/>
    <w:rsid w:val="00AA0A54"/>
    <w:rsid w:val="00AA27D3"/>
    <w:rsid w:val="00AA367A"/>
    <w:rsid w:val="00AA7A7C"/>
    <w:rsid w:val="00AC6A32"/>
    <w:rsid w:val="00AE1E45"/>
    <w:rsid w:val="00AF2C4C"/>
    <w:rsid w:val="00AF4ED6"/>
    <w:rsid w:val="00B02178"/>
    <w:rsid w:val="00B125F0"/>
    <w:rsid w:val="00B20119"/>
    <w:rsid w:val="00B217F2"/>
    <w:rsid w:val="00B53E17"/>
    <w:rsid w:val="00B732C7"/>
    <w:rsid w:val="00B80F06"/>
    <w:rsid w:val="00B939F2"/>
    <w:rsid w:val="00B957F7"/>
    <w:rsid w:val="00BA1097"/>
    <w:rsid w:val="00BA3F1B"/>
    <w:rsid w:val="00BA408B"/>
    <w:rsid w:val="00BA51B0"/>
    <w:rsid w:val="00BA5AAB"/>
    <w:rsid w:val="00BB3566"/>
    <w:rsid w:val="00BC6077"/>
    <w:rsid w:val="00BD31E3"/>
    <w:rsid w:val="00BD3A7E"/>
    <w:rsid w:val="00BE4753"/>
    <w:rsid w:val="00C03FD3"/>
    <w:rsid w:val="00C06957"/>
    <w:rsid w:val="00C11250"/>
    <w:rsid w:val="00C160F2"/>
    <w:rsid w:val="00C2442F"/>
    <w:rsid w:val="00C3231B"/>
    <w:rsid w:val="00C41EB9"/>
    <w:rsid w:val="00C4329B"/>
    <w:rsid w:val="00C43DB6"/>
    <w:rsid w:val="00C51E64"/>
    <w:rsid w:val="00C541FE"/>
    <w:rsid w:val="00C5677E"/>
    <w:rsid w:val="00C6567B"/>
    <w:rsid w:val="00C7007A"/>
    <w:rsid w:val="00C771EC"/>
    <w:rsid w:val="00C7767C"/>
    <w:rsid w:val="00CA5196"/>
    <w:rsid w:val="00CA71AA"/>
    <w:rsid w:val="00CC2378"/>
    <w:rsid w:val="00CD020E"/>
    <w:rsid w:val="00CD4413"/>
    <w:rsid w:val="00CE1637"/>
    <w:rsid w:val="00CE2636"/>
    <w:rsid w:val="00CE7080"/>
    <w:rsid w:val="00CF5D18"/>
    <w:rsid w:val="00CF7AD9"/>
    <w:rsid w:val="00D04BB1"/>
    <w:rsid w:val="00D0741B"/>
    <w:rsid w:val="00D1178C"/>
    <w:rsid w:val="00D12C54"/>
    <w:rsid w:val="00D15648"/>
    <w:rsid w:val="00D17BC9"/>
    <w:rsid w:val="00D20462"/>
    <w:rsid w:val="00D251C3"/>
    <w:rsid w:val="00D40D1E"/>
    <w:rsid w:val="00D426D6"/>
    <w:rsid w:val="00D52726"/>
    <w:rsid w:val="00D63B7F"/>
    <w:rsid w:val="00D641BA"/>
    <w:rsid w:val="00D90A3A"/>
    <w:rsid w:val="00D93802"/>
    <w:rsid w:val="00DA0601"/>
    <w:rsid w:val="00DA18C9"/>
    <w:rsid w:val="00DA3E7F"/>
    <w:rsid w:val="00DB069C"/>
    <w:rsid w:val="00DB122F"/>
    <w:rsid w:val="00DE00F9"/>
    <w:rsid w:val="00DF0556"/>
    <w:rsid w:val="00DF06BD"/>
    <w:rsid w:val="00E016C2"/>
    <w:rsid w:val="00E10B84"/>
    <w:rsid w:val="00E141D6"/>
    <w:rsid w:val="00E151B2"/>
    <w:rsid w:val="00E231A1"/>
    <w:rsid w:val="00E45F4E"/>
    <w:rsid w:val="00E465D5"/>
    <w:rsid w:val="00E60ED0"/>
    <w:rsid w:val="00E60F82"/>
    <w:rsid w:val="00E64ACB"/>
    <w:rsid w:val="00E73806"/>
    <w:rsid w:val="00E85B9E"/>
    <w:rsid w:val="00E875EF"/>
    <w:rsid w:val="00E90223"/>
    <w:rsid w:val="00E93ED8"/>
    <w:rsid w:val="00E9715E"/>
    <w:rsid w:val="00E971FF"/>
    <w:rsid w:val="00EA362B"/>
    <w:rsid w:val="00EA3E76"/>
    <w:rsid w:val="00EC5AD2"/>
    <w:rsid w:val="00EC7088"/>
    <w:rsid w:val="00ED0FF7"/>
    <w:rsid w:val="00ED5354"/>
    <w:rsid w:val="00EE1938"/>
    <w:rsid w:val="00EE6CB1"/>
    <w:rsid w:val="00EE73D9"/>
    <w:rsid w:val="00EF3AC4"/>
    <w:rsid w:val="00F0384E"/>
    <w:rsid w:val="00F27A56"/>
    <w:rsid w:val="00F31D3F"/>
    <w:rsid w:val="00F325E1"/>
    <w:rsid w:val="00F56ABC"/>
    <w:rsid w:val="00F634F4"/>
    <w:rsid w:val="00F7207F"/>
    <w:rsid w:val="00F82AE3"/>
    <w:rsid w:val="00FA1232"/>
    <w:rsid w:val="00FA49BB"/>
    <w:rsid w:val="00FA6E22"/>
    <w:rsid w:val="00FA7C2E"/>
    <w:rsid w:val="00FC52A1"/>
    <w:rsid w:val="00FE6DFB"/>
    <w:rsid w:val="00FF1E37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D49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171D4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171D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D49"/>
    <w:rPr>
      <w:rFonts w:ascii="Tahoma" w:hAnsi="Tahoma" w:cs="Tahoma"/>
      <w:sz w:val="16"/>
      <w:szCs w:val="16"/>
    </w:rPr>
  </w:style>
  <w:style w:type="character" w:customStyle="1" w:styleId="colornavy">
    <w:name w:val="color_navy"/>
    <w:basedOn w:val="DefaultParagraphFont"/>
    <w:rsid w:val="00171D49"/>
  </w:style>
  <w:style w:type="paragraph" w:styleId="Header">
    <w:name w:val="header"/>
    <w:basedOn w:val="Normal"/>
    <w:link w:val="HeaderChar"/>
    <w:uiPriority w:val="99"/>
    <w:unhideWhenUsed/>
    <w:rsid w:val="00171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D49"/>
  </w:style>
  <w:style w:type="paragraph" w:styleId="Footer">
    <w:name w:val="footer"/>
    <w:basedOn w:val="Normal"/>
    <w:link w:val="FooterChar"/>
    <w:uiPriority w:val="99"/>
    <w:unhideWhenUsed/>
    <w:rsid w:val="00171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D49"/>
  </w:style>
  <w:style w:type="character" w:styleId="Emphasis">
    <w:name w:val="Emphasis"/>
    <w:basedOn w:val="DefaultParagraphFont"/>
    <w:uiPriority w:val="20"/>
    <w:qFormat/>
    <w:rsid w:val="00171D49"/>
    <w:rPr>
      <w:b/>
      <w:bCs/>
      <w:i w:val="0"/>
      <w:iCs w:val="0"/>
    </w:rPr>
  </w:style>
  <w:style w:type="paragraph" w:styleId="NormalWeb">
    <w:name w:val="Normal (Web)"/>
    <w:basedOn w:val="Normal"/>
    <w:semiHidden/>
    <w:unhideWhenUsed/>
    <w:rsid w:val="00171D49"/>
    <w:pPr>
      <w:spacing w:after="9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trs1">
    <w:name w:val="trs1"/>
    <w:basedOn w:val="DefaultParagraphFont"/>
    <w:rsid w:val="00171D49"/>
    <w:rPr>
      <w:b w:val="0"/>
      <w:b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D49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171D4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171D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D49"/>
    <w:rPr>
      <w:rFonts w:ascii="Tahoma" w:hAnsi="Tahoma" w:cs="Tahoma"/>
      <w:sz w:val="16"/>
      <w:szCs w:val="16"/>
    </w:rPr>
  </w:style>
  <w:style w:type="character" w:customStyle="1" w:styleId="colornavy">
    <w:name w:val="color_navy"/>
    <w:basedOn w:val="DefaultParagraphFont"/>
    <w:rsid w:val="00171D49"/>
  </w:style>
  <w:style w:type="paragraph" w:styleId="Header">
    <w:name w:val="header"/>
    <w:basedOn w:val="Normal"/>
    <w:link w:val="HeaderChar"/>
    <w:uiPriority w:val="99"/>
    <w:unhideWhenUsed/>
    <w:rsid w:val="00171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D49"/>
  </w:style>
  <w:style w:type="paragraph" w:styleId="Footer">
    <w:name w:val="footer"/>
    <w:basedOn w:val="Normal"/>
    <w:link w:val="FooterChar"/>
    <w:uiPriority w:val="99"/>
    <w:unhideWhenUsed/>
    <w:rsid w:val="00171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D49"/>
  </w:style>
  <w:style w:type="character" w:styleId="Emphasis">
    <w:name w:val="Emphasis"/>
    <w:basedOn w:val="DefaultParagraphFont"/>
    <w:uiPriority w:val="20"/>
    <w:qFormat/>
    <w:rsid w:val="00171D49"/>
    <w:rPr>
      <w:b/>
      <w:bCs/>
      <w:i w:val="0"/>
      <w:iCs w:val="0"/>
    </w:rPr>
  </w:style>
  <w:style w:type="paragraph" w:styleId="NormalWeb">
    <w:name w:val="Normal (Web)"/>
    <w:basedOn w:val="Normal"/>
    <w:semiHidden/>
    <w:unhideWhenUsed/>
    <w:rsid w:val="00171D49"/>
    <w:pPr>
      <w:spacing w:after="9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trs1">
    <w:name w:val="trs1"/>
    <w:basedOn w:val="DefaultParagraphFont"/>
    <w:rsid w:val="00171D49"/>
    <w:rPr>
      <w:b w:val="0"/>
      <w:b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4184</Words>
  <Characters>23854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info</cp:lastModifiedBy>
  <cp:revision>2</cp:revision>
  <dcterms:created xsi:type="dcterms:W3CDTF">2019-01-21T10:24:00Z</dcterms:created>
  <dcterms:modified xsi:type="dcterms:W3CDTF">2019-01-21T10:24:00Z</dcterms:modified>
</cp:coreProperties>
</file>